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B31" w:rsidRDefault="00590F57" w:rsidP="00F35E53">
      <w:pPr>
        <w:spacing w:line="360" w:lineRule="auto"/>
        <w:jc w:val="center"/>
        <w:rPr>
          <w:rFonts w:asciiTheme="majorHAnsi" w:hAnsiTheme="majorHAnsi" w:cstheme="majorHAnsi"/>
          <w:sz w:val="26"/>
          <w:szCs w:val="26"/>
          <w:lang w:val="en-US"/>
        </w:rPr>
      </w:pPr>
      <w:proofErr w:type="spellStart"/>
      <w:r>
        <w:rPr>
          <w:rFonts w:asciiTheme="majorHAnsi" w:hAnsiTheme="majorHAnsi" w:cstheme="majorHAnsi"/>
          <w:sz w:val="26"/>
          <w:szCs w:val="26"/>
          <w:lang w:val="en-US"/>
        </w:rPr>
        <w:t>Hệ</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thống</w:t>
      </w:r>
      <w:proofErr w:type="spellEnd"/>
      <w:r w:rsidR="00F35E53">
        <w:rPr>
          <w:rFonts w:asciiTheme="majorHAnsi" w:hAnsiTheme="majorHAnsi" w:cstheme="majorHAnsi"/>
          <w:sz w:val="26"/>
          <w:szCs w:val="26"/>
          <w:lang w:val="en-US"/>
        </w:rPr>
        <w:t xml:space="preserve"> </w:t>
      </w:r>
      <w:proofErr w:type="spellStart"/>
      <w:r w:rsidR="00F35E53">
        <w:rPr>
          <w:rFonts w:asciiTheme="majorHAnsi" w:hAnsiTheme="majorHAnsi" w:cstheme="majorHAnsi"/>
          <w:sz w:val="26"/>
          <w:szCs w:val="26"/>
          <w:lang w:val="en-US"/>
        </w:rPr>
        <w:t>v</w:t>
      </w:r>
      <w:r w:rsidR="003A12EA" w:rsidRPr="00F35E53">
        <w:rPr>
          <w:rFonts w:asciiTheme="majorHAnsi" w:hAnsiTheme="majorHAnsi" w:cstheme="majorHAnsi"/>
          <w:sz w:val="26"/>
          <w:szCs w:val="26"/>
          <w:lang w:val="en-US"/>
        </w:rPr>
        <w:t>ăn</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bản</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về</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tiền</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lương</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phụ</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cấp</w:t>
      </w:r>
      <w:proofErr w:type="spellEnd"/>
      <w:r w:rsidR="00F35E53">
        <w:rPr>
          <w:rFonts w:asciiTheme="majorHAnsi" w:hAnsiTheme="majorHAnsi" w:cstheme="majorHAnsi"/>
          <w:sz w:val="26"/>
          <w:szCs w:val="26"/>
          <w:lang w:val="en-US"/>
        </w:rPr>
        <w:t xml:space="preserve">, </w:t>
      </w:r>
      <w:proofErr w:type="spellStart"/>
      <w:r w:rsidR="00F35E53">
        <w:rPr>
          <w:rFonts w:asciiTheme="majorHAnsi" w:hAnsiTheme="majorHAnsi" w:cstheme="majorHAnsi"/>
          <w:sz w:val="26"/>
          <w:szCs w:val="26"/>
          <w:lang w:val="en-US"/>
        </w:rPr>
        <w:t>trợ</w:t>
      </w:r>
      <w:proofErr w:type="spellEnd"/>
      <w:r w:rsidR="00F35E53">
        <w:rPr>
          <w:rFonts w:asciiTheme="majorHAnsi" w:hAnsiTheme="majorHAnsi" w:cstheme="majorHAnsi"/>
          <w:sz w:val="26"/>
          <w:szCs w:val="26"/>
          <w:lang w:val="en-US"/>
        </w:rPr>
        <w:t xml:space="preserve"> </w:t>
      </w:r>
      <w:proofErr w:type="spellStart"/>
      <w:r w:rsidR="00F35E53">
        <w:rPr>
          <w:rFonts w:asciiTheme="majorHAnsi" w:hAnsiTheme="majorHAnsi" w:cstheme="majorHAnsi"/>
          <w:sz w:val="26"/>
          <w:szCs w:val="26"/>
          <w:lang w:val="en-US"/>
        </w:rPr>
        <w:t>cấp</w:t>
      </w:r>
      <w:proofErr w:type="spellEnd"/>
      <w:r w:rsidR="003A12EA" w:rsidRPr="00F35E53">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của</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giáo</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viên</w:t>
      </w:r>
      <w:proofErr w:type="spellEnd"/>
      <w:r w:rsidR="00F35E53">
        <w:rPr>
          <w:rFonts w:asciiTheme="majorHAnsi" w:hAnsiTheme="majorHAnsi" w:cstheme="majorHAnsi"/>
          <w:sz w:val="26"/>
          <w:szCs w:val="26"/>
          <w:lang w:val="en-US"/>
        </w:rPr>
        <w:t xml:space="preserve"> </w:t>
      </w:r>
      <w:proofErr w:type="spellStart"/>
      <w:r w:rsidR="00F35E53">
        <w:rPr>
          <w:rFonts w:asciiTheme="majorHAnsi" w:hAnsiTheme="majorHAnsi" w:cstheme="majorHAnsi"/>
          <w:sz w:val="26"/>
          <w:szCs w:val="26"/>
          <w:lang w:val="en-US"/>
        </w:rPr>
        <w:t>mới</w:t>
      </w:r>
      <w:proofErr w:type="spellEnd"/>
      <w:r w:rsidR="00F35E53">
        <w:rPr>
          <w:rFonts w:asciiTheme="majorHAnsi" w:hAnsiTheme="majorHAnsi" w:cstheme="majorHAnsi"/>
          <w:sz w:val="26"/>
          <w:szCs w:val="26"/>
          <w:lang w:val="en-US"/>
        </w:rPr>
        <w:t xml:space="preserve"> </w:t>
      </w:r>
      <w:proofErr w:type="spellStart"/>
      <w:r w:rsidR="00F35E53">
        <w:rPr>
          <w:rFonts w:asciiTheme="majorHAnsi" w:hAnsiTheme="majorHAnsi" w:cstheme="majorHAnsi"/>
          <w:sz w:val="26"/>
          <w:szCs w:val="26"/>
          <w:lang w:val="en-US"/>
        </w:rPr>
        <w:t>nhất</w:t>
      </w:r>
      <w:proofErr w:type="spellEnd"/>
    </w:p>
    <w:tbl>
      <w:tblPr>
        <w:tblStyle w:val="TableGrid"/>
        <w:tblW w:w="0" w:type="auto"/>
        <w:tblLook w:val="04A0" w:firstRow="1" w:lastRow="0" w:firstColumn="1" w:lastColumn="0" w:noHBand="0" w:noVBand="1"/>
      </w:tblPr>
      <w:tblGrid>
        <w:gridCol w:w="2235"/>
        <w:gridCol w:w="7007"/>
      </w:tblGrid>
      <w:tr w:rsidR="00F35E53" w:rsidRPr="00F35E53" w:rsidTr="00F35E53">
        <w:tc>
          <w:tcPr>
            <w:tcW w:w="2235" w:type="dxa"/>
            <w:vAlign w:val="center"/>
          </w:tcPr>
          <w:p w:rsidR="00F35E53" w:rsidRPr="00F35E53" w:rsidRDefault="003B3DC1" w:rsidP="00F35E53">
            <w:pPr>
              <w:spacing w:line="360" w:lineRule="auto"/>
              <w:jc w:val="center"/>
              <w:rPr>
                <w:rFonts w:asciiTheme="majorHAnsi" w:hAnsiTheme="majorHAnsi" w:cstheme="majorHAnsi"/>
                <w:b/>
                <w:sz w:val="26"/>
                <w:szCs w:val="26"/>
                <w:lang w:val="en-US"/>
              </w:rPr>
            </w:pPr>
            <w:bookmarkStart w:id="0" w:name="_GoBack" w:colFirst="0" w:colLast="0"/>
            <w:r w:rsidRPr="00F35E53">
              <w:rPr>
                <w:rFonts w:asciiTheme="majorHAnsi" w:hAnsiTheme="majorHAnsi" w:cstheme="majorHAnsi"/>
                <w:b/>
                <w:sz w:val="26"/>
                <w:szCs w:val="26"/>
                <w:lang w:val="en-US"/>
              </w:rPr>
              <w:t>LUẬT</w:t>
            </w:r>
          </w:p>
        </w:tc>
        <w:tc>
          <w:tcPr>
            <w:tcW w:w="7007" w:type="dxa"/>
            <w:vAlign w:val="center"/>
          </w:tcPr>
          <w:p w:rsidR="00F35E53"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8" w:history="1">
              <w:r w:rsidR="00F35E53" w:rsidRPr="00F35E53">
                <w:rPr>
                  <w:rStyle w:val="Hyperlink"/>
                  <w:rFonts w:asciiTheme="majorHAnsi" w:hAnsiTheme="majorHAnsi" w:cstheme="majorHAnsi"/>
                  <w:sz w:val="26"/>
                  <w:szCs w:val="26"/>
                </w:rPr>
                <w:t>Luật viên chức 2010</w:t>
              </w:r>
            </w:hyperlink>
          </w:p>
          <w:p w:rsidR="00F35E53"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9" w:tgtFrame="_blank" w:history="1">
              <w:r w:rsidR="00F35E53" w:rsidRPr="00F35E53">
                <w:rPr>
                  <w:rStyle w:val="Hyperlink"/>
                  <w:rFonts w:asciiTheme="majorHAnsi" w:hAnsiTheme="majorHAnsi" w:cstheme="majorHAnsi"/>
                  <w:sz w:val="26"/>
                  <w:szCs w:val="26"/>
                </w:rPr>
                <w:t>Luật Cán bộ, công chức và Luật Viên chức sửa đổi 2019</w:t>
              </w:r>
            </w:hyperlink>
          </w:p>
        </w:tc>
      </w:tr>
      <w:tr w:rsidR="003A12EA" w:rsidRPr="00F35E53" w:rsidTr="00F35E53">
        <w:tc>
          <w:tcPr>
            <w:tcW w:w="2235" w:type="dxa"/>
            <w:vAlign w:val="center"/>
          </w:tcPr>
          <w:p w:rsidR="003A12EA" w:rsidRPr="00F35E53" w:rsidRDefault="003B3DC1" w:rsidP="00F35E53">
            <w:pPr>
              <w:spacing w:line="360" w:lineRule="auto"/>
              <w:jc w:val="center"/>
              <w:rPr>
                <w:rFonts w:asciiTheme="majorHAnsi" w:hAnsiTheme="majorHAnsi" w:cstheme="majorHAnsi"/>
                <w:b/>
                <w:sz w:val="26"/>
                <w:szCs w:val="26"/>
                <w:lang w:val="en-US"/>
              </w:rPr>
            </w:pPr>
            <w:r w:rsidRPr="00F35E53">
              <w:rPr>
                <w:rFonts w:asciiTheme="majorHAnsi" w:hAnsiTheme="majorHAnsi" w:cstheme="majorHAnsi"/>
                <w:b/>
                <w:sz w:val="26"/>
                <w:szCs w:val="26"/>
                <w:lang w:val="en-US"/>
              </w:rPr>
              <w:t>NGHỊ QUYẾT</w:t>
            </w:r>
          </w:p>
        </w:tc>
        <w:tc>
          <w:tcPr>
            <w:tcW w:w="7007" w:type="dxa"/>
            <w:vAlign w:val="center"/>
          </w:tcPr>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lang w:val="en-US"/>
              </w:rPr>
            </w:pPr>
            <w:hyperlink r:id="rId10" w:history="1">
              <w:proofErr w:type="spellStart"/>
              <w:r w:rsidR="003A12EA" w:rsidRPr="00F35E53">
                <w:rPr>
                  <w:rStyle w:val="Hyperlink"/>
                  <w:rFonts w:asciiTheme="majorHAnsi" w:hAnsiTheme="majorHAnsi" w:cstheme="majorHAnsi"/>
                  <w:sz w:val="26"/>
                  <w:szCs w:val="26"/>
                  <w:lang w:val="en-US"/>
                </w:rPr>
                <w:t>Nghị</w:t>
              </w:r>
              <w:proofErr w:type="spellEnd"/>
              <w:r w:rsidR="003A12EA" w:rsidRPr="00F35E53">
                <w:rPr>
                  <w:rStyle w:val="Hyperlink"/>
                  <w:rFonts w:asciiTheme="majorHAnsi" w:hAnsiTheme="majorHAnsi" w:cstheme="majorHAnsi"/>
                  <w:sz w:val="26"/>
                  <w:szCs w:val="26"/>
                  <w:lang w:val="en-US"/>
                </w:rPr>
                <w:t xml:space="preserve"> </w:t>
              </w:r>
              <w:proofErr w:type="spellStart"/>
              <w:r w:rsidR="003A12EA" w:rsidRPr="00F35E53">
                <w:rPr>
                  <w:rStyle w:val="Hyperlink"/>
                  <w:rFonts w:asciiTheme="majorHAnsi" w:hAnsiTheme="majorHAnsi" w:cstheme="majorHAnsi"/>
                  <w:sz w:val="26"/>
                  <w:szCs w:val="26"/>
                  <w:lang w:val="en-US"/>
                </w:rPr>
                <w:t>quyết</w:t>
              </w:r>
              <w:proofErr w:type="spellEnd"/>
              <w:r w:rsidR="003A12EA" w:rsidRPr="00F35E53">
                <w:rPr>
                  <w:rStyle w:val="Hyperlink"/>
                  <w:rFonts w:asciiTheme="majorHAnsi" w:hAnsiTheme="majorHAnsi" w:cstheme="majorHAnsi"/>
                  <w:sz w:val="26"/>
                  <w:szCs w:val="26"/>
                  <w:lang w:val="en-US"/>
                </w:rPr>
                <w:t xml:space="preserve"> 27-NQ/TW 2018</w:t>
              </w:r>
            </w:hyperlink>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chính</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sách</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tiền</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lương</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đối</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với</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cán</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bộ</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công</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chức</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viên</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chức</w:t>
            </w:r>
            <w:proofErr w:type="spellEnd"/>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11" w:history="1">
              <w:r w:rsidR="003A12EA" w:rsidRPr="00F35E53">
                <w:rPr>
                  <w:rStyle w:val="Hyperlink"/>
                  <w:rFonts w:asciiTheme="majorHAnsi" w:hAnsiTheme="majorHAnsi" w:cstheme="majorHAnsi"/>
                  <w:sz w:val="26"/>
                  <w:szCs w:val="26"/>
                </w:rPr>
                <w:t>Nghị quyết 86/2019/QH14</w:t>
              </w:r>
            </w:hyperlink>
            <w:r w:rsidR="003A12EA" w:rsidRPr="00F35E53">
              <w:rPr>
                <w:rFonts w:asciiTheme="majorHAnsi" w:hAnsiTheme="majorHAnsi" w:cstheme="majorHAnsi"/>
                <w:sz w:val="26"/>
                <w:szCs w:val="26"/>
              </w:rPr>
              <w:t xml:space="preserve"> dự toán ngân sách nhà nước</w:t>
            </w:r>
          </w:p>
        </w:tc>
      </w:tr>
      <w:tr w:rsidR="003A12EA" w:rsidRPr="00F35E53" w:rsidTr="00F35E53">
        <w:tc>
          <w:tcPr>
            <w:tcW w:w="2235" w:type="dxa"/>
            <w:vAlign w:val="center"/>
          </w:tcPr>
          <w:p w:rsidR="003A12EA" w:rsidRPr="00F35E53" w:rsidRDefault="003B3DC1" w:rsidP="00F35E53">
            <w:pPr>
              <w:spacing w:line="360" w:lineRule="auto"/>
              <w:jc w:val="center"/>
              <w:rPr>
                <w:rFonts w:asciiTheme="majorHAnsi" w:hAnsiTheme="majorHAnsi" w:cstheme="majorHAnsi"/>
                <w:b/>
                <w:sz w:val="26"/>
                <w:szCs w:val="26"/>
                <w:lang w:val="en-US"/>
              </w:rPr>
            </w:pPr>
            <w:r w:rsidRPr="00F35E53">
              <w:rPr>
                <w:rFonts w:asciiTheme="majorHAnsi" w:hAnsiTheme="majorHAnsi" w:cstheme="majorHAnsi"/>
                <w:b/>
                <w:sz w:val="26"/>
                <w:szCs w:val="26"/>
                <w:lang w:val="en-US"/>
              </w:rPr>
              <w:t>NGHỊ ĐỊNH</w:t>
            </w:r>
          </w:p>
        </w:tc>
        <w:tc>
          <w:tcPr>
            <w:tcW w:w="7007" w:type="dxa"/>
            <w:vAlign w:val="center"/>
          </w:tcPr>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12" w:history="1">
              <w:r w:rsidR="003A12EA" w:rsidRPr="00F35E53">
                <w:rPr>
                  <w:rStyle w:val="Hyperlink"/>
                  <w:rFonts w:asciiTheme="majorHAnsi" w:hAnsiTheme="majorHAnsi" w:cstheme="majorHAnsi"/>
                  <w:sz w:val="26"/>
                  <w:szCs w:val="26"/>
                </w:rPr>
                <w:t>Nghị định 14/2020/NĐ-CP</w:t>
              </w:r>
            </w:hyperlink>
            <w:r w:rsidR="003A12EA" w:rsidRPr="00F35E53">
              <w:rPr>
                <w:rFonts w:asciiTheme="majorHAnsi" w:hAnsiTheme="majorHAnsi" w:cstheme="majorHAnsi"/>
                <w:sz w:val="26"/>
                <w:szCs w:val="26"/>
              </w:rPr>
              <w:t xml:space="preserve"> trợ cấp nhà giáo đã nghỉ hưu chưa được hưởng phụ cấp thâm niên</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13" w:history="1">
              <w:r w:rsidR="003A12EA" w:rsidRPr="00F35E53">
                <w:rPr>
                  <w:rStyle w:val="Hyperlink"/>
                  <w:rFonts w:asciiTheme="majorHAnsi" w:hAnsiTheme="majorHAnsi" w:cstheme="majorHAnsi"/>
                  <w:sz w:val="26"/>
                  <w:szCs w:val="26"/>
                </w:rPr>
                <w:t>Nghị định 38/2019/NĐ-CP</w:t>
              </w:r>
            </w:hyperlink>
            <w:r w:rsidR="003A12EA" w:rsidRPr="00F35E53">
              <w:rPr>
                <w:rFonts w:asciiTheme="majorHAnsi" w:hAnsiTheme="majorHAnsi" w:cstheme="majorHAnsi"/>
                <w:sz w:val="26"/>
                <w:szCs w:val="26"/>
              </w:rPr>
              <w:t xml:space="preserve"> mức lương cơ sở đối với cán bộ công chức viên chức</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14" w:history="1">
              <w:r w:rsidR="003A12EA" w:rsidRPr="00F35E53">
                <w:rPr>
                  <w:rStyle w:val="Hyperlink"/>
                  <w:rFonts w:asciiTheme="majorHAnsi" w:hAnsiTheme="majorHAnsi" w:cstheme="majorHAnsi"/>
                  <w:sz w:val="26"/>
                  <w:szCs w:val="26"/>
                </w:rPr>
                <w:t>Nghị định 44/2019/NĐ-CP</w:t>
              </w:r>
            </w:hyperlink>
            <w:r w:rsidR="003A12EA" w:rsidRPr="00F35E53">
              <w:rPr>
                <w:rFonts w:asciiTheme="majorHAnsi" w:hAnsiTheme="majorHAnsi" w:cstheme="majorHAnsi"/>
                <w:sz w:val="26"/>
                <w:szCs w:val="26"/>
              </w:rPr>
              <w:t xml:space="preserve"> điều chỉnh lương hưu trợ cấp bảo hiểm xã hội</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15" w:history="1">
              <w:r w:rsidR="003A12EA" w:rsidRPr="00F35E53">
                <w:rPr>
                  <w:rStyle w:val="Hyperlink"/>
                  <w:rFonts w:asciiTheme="majorHAnsi" w:hAnsiTheme="majorHAnsi" w:cstheme="majorHAnsi"/>
                  <w:sz w:val="26"/>
                  <w:szCs w:val="26"/>
                </w:rPr>
                <w:t>Nghị định 76/2019/NĐ-CP</w:t>
              </w:r>
            </w:hyperlink>
            <w:r w:rsidR="003A12EA" w:rsidRPr="00F35E53">
              <w:rPr>
                <w:rFonts w:asciiTheme="majorHAnsi" w:hAnsiTheme="majorHAnsi" w:cstheme="majorHAnsi"/>
                <w:sz w:val="26"/>
                <w:szCs w:val="26"/>
              </w:rPr>
              <w:t xml:space="preserve"> chính sách đối với cán bộ công tác ở vùng kinh tế đặc biệt khó khăn</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16" w:history="1">
              <w:r w:rsidR="003A12EA" w:rsidRPr="00F35E53">
                <w:rPr>
                  <w:rStyle w:val="Hyperlink"/>
                  <w:rFonts w:asciiTheme="majorHAnsi" w:hAnsiTheme="majorHAnsi" w:cstheme="majorHAnsi"/>
                  <w:sz w:val="26"/>
                  <w:szCs w:val="26"/>
                </w:rPr>
                <w:t>Nghị định 153/2018/NĐ-CP</w:t>
              </w:r>
            </w:hyperlink>
            <w:r w:rsidR="003A12EA" w:rsidRPr="00F35E53">
              <w:rPr>
                <w:rFonts w:asciiTheme="majorHAnsi" w:hAnsiTheme="majorHAnsi" w:cstheme="majorHAnsi"/>
                <w:sz w:val="26"/>
                <w:szCs w:val="26"/>
              </w:rPr>
              <w:t xml:space="preserve"> chính sách điều chỉnh lương hưu đối với lao động nữ</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17" w:history="1">
              <w:r w:rsidR="003A12EA" w:rsidRPr="00F35E53">
                <w:rPr>
                  <w:rStyle w:val="Hyperlink"/>
                  <w:rFonts w:asciiTheme="majorHAnsi" w:hAnsiTheme="majorHAnsi" w:cstheme="majorHAnsi"/>
                  <w:sz w:val="26"/>
                  <w:szCs w:val="26"/>
                </w:rPr>
                <w:t>Nghị định 55/2016/NĐ-CP</w:t>
              </w:r>
            </w:hyperlink>
            <w:r w:rsidR="003A12EA" w:rsidRPr="00F35E53">
              <w:rPr>
                <w:rFonts w:asciiTheme="majorHAnsi" w:hAnsiTheme="majorHAnsi" w:cstheme="majorHAnsi"/>
                <w:sz w:val="26"/>
                <w:szCs w:val="26"/>
              </w:rPr>
              <w:t xml:space="preserve"> điều chỉnh mức lương hưu trợ cấp hàng tháng giáo viên mầm non làm việc trước 1995</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18" w:history="1">
              <w:r w:rsidR="003A12EA" w:rsidRPr="00F35E53">
                <w:rPr>
                  <w:rStyle w:val="Hyperlink"/>
                  <w:rFonts w:asciiTheme="majorHAnsi" w:hAnsiTheme="majorHAnsi" w:cstheme="majorHAnsi"/>
                  <w:sz w:val="26"/>
                  <w:szCs w:val="26"/>
                </w:rPr>
                <w:t>Nghị định 113/2015/NĐ-CP</w:t>
              </w:r>
            </w:hyperlink>
            <w:r w:rsidR="003A12EA" w:rsidRPr="00F35E53">
              <w:rPr>
                <w:rFonts w:asciiTheme="majorHAnsi" w:hAnsiTheme="majorHAnsi" w:cstheme="majorHAnsi"/>
                <w:sz w:val="26"/>
                <w:szCs w:val="26"/>
              </w:rPr>
              <w:t xml:space="preserve"> quy định phụ cấp đặc thù, phụ cấp ưu đãi, phụ cấp trách nhiệm công việc và phụ cấp nặng nhọc, độc hại, nguy hiểm đối với nhà giáo trong các cơ sở giáo dục nghề nghiệp công lập </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19" w:history="1">
              <w:r w:rsidR="003A12EA" w:rsidRPr="00F35E53">
                <w:rPr>
                  <w:rStyle w:val="Hyperlink"/>
                  <w:rFonts w:asciiTheme="majorHAnsi" w:hAnsiTheme="majorHAnsi" w:cstheme="majorHAnsi"/>
                  <w:sz w:val="26"/>
                  <w:szCs w:val="26"/>
                </w:rPr>
                <w:t>Nghị định 34/2012/NĐ-CP</w:t>
              </w:r>
            </w:hyperlink>
            <w:r w:rsidR="003A12EA" w:rsidRPr="00F35E53">
              <w:rPr>
                <w:rFonts w:asciiTheme="majorHAnsi" w:hAnsiTheme="majorHAnsi" w:cstheme="majorHAnsi"/>
                <w:sz w:val="26"/>
                <w:szCs w:val="26"/>
              </w:rPr>
              <w:t xml:space="preserve"> chế độ phụ cấp công vụ</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20" w:history="1">
              <w:r w:rsidR="003A12EA" w:rsidRPr="00F35E53">
                <w:rPr>
                  <w:rStyle w:val="Hyperlink"/>
                  <w:rFonts w:asciiTheme="majorHAnsi" w:hAnsiTheme="majorHAnsi" w:cstheme="majorHAnsi"/>
                  <w:sz w:val="26"/>
                  <w:szCs w:val="26"/>
                </w:rPr>
                <w:t>Nghị định 14/2012/NĐ-CP</w:t>
              </w:r>
            </w:hyperlink>
            <w:r w:rsidR="003A12EA" w:rsidRPr="00F35E53">
              <w:rPr>
                <w:rFonts w:asciiTheme="majorHAnsi" w:hAnsiTheme="majorHAnsi" w:cstheme="majorHAnsi"/>
                <w:sz w:val="26"/>
                <w:szCs w:val="26"/>
              </w:rPr>
              <w:t xml:space="preserve"> sửa đổi Điều 7 Nghị định 204/2004/NĐ-CP về chế độ tiền lương đối với cán bộ, công, viên chức…</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21" w:history="1">
              <w:r w:rsidR="003A12EA" w:rsidRPr="00F35E53">
                <w:rPr>
                  <w:rStyle w:val="Hyperlink"/>
                  <w:rFonts w:asciiTheme="majorHAnsi" w:hAnsiTheme="majorHAnsi" w:cstheme="majorHAnsi"/>
                  <w:sz w:val="26"/>
                  <w:szCs w:val="26"/>
                </w:rPr>
                <w:t xml:space="preserve"> Nghị định 54/2011/NĐ-CP</w:t>
              </w:r>
            </w:hyperlink>
            <w:r w:rsidR="003A12EA" w:rsidRPr="00F35E53">
              <w:rPr>
                <w:rFonts w:asciiTheme="majorHAnsi" w:hAnsiTheme="majorHAnsi" w:cstheme="majorHAnsi"/>
                <w:sz w:val="26"/>
                <w:szCs w:val="26"/>
              </w:rPr>
              <w:t xml:space="preserve"> chế độ phụ cấp thâm niên nhà giáo</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22" w:history="1">
              <w:r w:rsidR="003A12EA" w:rsidRPr="00F35E53">
                <w:rPr>
                  <w:rStyle w:val="Hyperlink"/>
                  <w:rFonts w:asciiTheme="majorHAnsi" w:hAnsiTheme="majorHAnsi" w:cstheme="majorHAnsi"/>
                  <w:sz w:val="26"/>
                  <w:szCs w:val="26"/>
                </w:rPr>
                <w:t>Nghị định 204/2004/NĐ-CP</w:t>
              </w:r>
            </w:hyperlink>
            <w:r w:rsidR="003A12EA" w:rsidRPr="00F35E53">
              <w:rPr>
                <w:rFonts w:asciiTheme="majorHAnsi" w:hAnsiTheme="majorHAnsi" w:cstheme="majorHAnsi"/>
                <w:sz w:val="26"/>
                <w:szCs w:val="26"/>
              </w:rPr>
              <w:t xml:space="preserve"> chế độ tiền lương đối với cán bộ, công chức, viên chức lực lượng ...</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23" w:history="1">
              <w:r w:rsidR="003A12EA" w:rsidRPr="00F35E53">
                <w:rPr>
                  <w:rStyle w:val="Hyperlink"/>
                  <w:rFonts w:asciiTheme="majorHAnsi" w:hAnsiTheme="majorHAnsi" w:cstheme="majorHAnsi"/>
                  <w:sz w:val="26"/>
                  <w:szCs w:val="26"/>
                </w:rPr>
                <w:t>Nghị định 61/2006/NĐ-CP</w:t>
              </w:r>
            </w:hyperlink>
            <w:r w:rsidR="003A12EA" w:rsidRPr="00F35E53">
              <w:rPr>
                <w:rFonts w:asciiTheme="majorHAnsi" w:hAnsiTheme="majorHAnsi" w:cstheme="majorHAnsi"/>
                <w:sz w:val="26"/>
                <w:szCs w:val="26"/>
              </w:rPr>
              <w:t xml:space="preserve"> chính sách đối với nhà giáo cán bộ ở vùng có điều kiện kinh tế khó khăn</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24" w:history="1">
              <w:r w:rsidR="003A12EA" w:rsidRPr="00F35E53">
                <w:rPr>
                  <w:rStyle w:val="Hyperlink"/>
                  <w:rFonts w:asciiTheme="majorHAnsi" w:hAnsiTheme="majorHAnsi" w:cstheme="majorHAnsi"/>
                  <w:sz w:val="26"/>
                  <w:szCs w:val="26"/>
                </w:rPr>
                <w:t>Nghị định 76/2009/NĐ-CP</w:t>
              </w:r>
            </w:hyperlink>
            <w:r w:rsidR="003A12EA" w:rsidRPr="00F35E53">
              <w:rPr>
                <w:rFonts w:asciiTheme="majorHAnsi" w:hAnsiTheme="majorHAnsi" w:cstheme="majorHAnsi"/>
                <w:sz w:val="26"/>
                <w:szCs w:val="26"/>
              </w:rPr>
              <w:t xml:space="preserve"> chế độ tiền lương đối với cán bộ, công viên chức lực lượng vũ trang ...</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25" w:history="1">
              <w:r w:rsidR="003A12EA" w:rsidRPr="00F35E53">
                <w:rPr>
                  <w:rStyle w:val="Hyperlink"/>
                  <w:rFonts w:asciiTheme="majorHAnsi" w:hAnsiTheme="majorHAnsi" w:cstheme="majorHAnsi"/>
                  <w:sz w:val="26"/>
                  <w:szCs w:val="26"/>
                </w:rPr>
                <w:t>Nghị định 31/2004/NĐ-CP</w:t>
              </w:r>
            </w:hyperlink>
            <w:r w:rsidR="003A12EA" w:rsidRPr="00F35E53">
              <w:rPr>
                <w:rFonts w:asciiTheme="majorHAnsi" w:hAnsiTheme="majorHAnsi" w:cstheme="majorHAnsi"/>
                <w:sz w:val="26"/>
                <w:szCs w:val="26"/>
              </w:rPr>
              <w:t xml:space="preserve"> điều chỉnh mức lương hưu người nghỉ hưu trước tháng 4/1993</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26" w:history="1">
              <w:r w:rsidR="003A12EA" w:rsidRPr="00F35E53">
                <w:rPr>
                  <w:rStyle w:val="Hyperlink"/>
                  <w:rFonts w:asciiTheme="majorHAnsi" w:hAnsiTheme="majorHAnsi" w:cstheme="majorHAnsi"/>
                  <w:sz w:val="26"/>
                  <w:szCs w:val="26"/>
                </w:rPr>
                <w:t>Nghị định 17/2013/NĐ-CP</w:t>
              </w:r>
            </w:hyperlink>
            <w:r w:rsidR="003A12EA" w:rsidRPr="00F35E53">
              <w:rPr>
                <w:rFonts w:asciiTheme="majorHAnsi" w:hAnsiTheme="majorHAnsi" w:cstheme="majorHAnsi"/>
                <w:sz w:val="26"/>
                <w:szCs w:val="26"/>
              </w:rPr>
              <w:t xml:space="preserve"> sửa đổi Nghị định 204/2004/NĐ-CP chế độ tiền lương</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27" w:history="1">
              <w:r w:rsidR="003A12EA" w:rsidRPr="00F35E53">
                <w:rPr>
                  <w:rStyle w:val="Hyperlink"/>
                  <w:rFonts w:asciiTheme="majorHAnsi" w:hAnsiTheme="majorHAnsi" w:cstheme="majorHAnsi"/>
                  <w:sz w:val="26"/>
                  <w:szCs w:val="26"/>
                </w:rPr>
                <w:t>Nghị định 117/2016/NĐ-C</w:t>
              </w:r>
            </w:hyperlink>
            <w:r w:rsidR="003A12EA" w:rsidRPr="00F35E53">
              <w:rPr>
                <w:rFonts w:asciiTheme="majorHAnsi" w:hAnsiTheme="majorHAnsi" w:cstheme="majorHAnsi"/>
                <w:sz w:val="26"/>
                <w:szCs w:val="26"/>
              </w:rPr>
              <w:t>P sửa đổi Nghị định 204/2004/NĐ-CP chế độ tiền lương cán bộ công viên chức</w:t>
            </w:r>
          </w:p>
        </w:tc>
      </w:tr>
      <w:tr w:rsidR="003A12EA" w:rsidRPr="00F35E53" w:rsidTr="00F35E53">
        <w:tc>
          <w:tcPr>
            <w:tcW w:w="2235" w:type="dxa"/>
            <w:vAlign w:val="center"/>
          </w:tcPr>
          <w:p w:rsidR="003A12EA" w:rsidRPr="00F35E53" w:rsidRDefault="003B3DC1" w:rsidP="00F35E53">
            <w:pPr>
              <w:spacing w:line="360" w:lineRule="auto"/>
              <w:jc w:val="center"/>
              <w:rPr>
                <w:rFonts w:asciiTheme="majorHAnsi" w:hAnsiTheme="majorHAnsi" w:cstheme="majorHAnsi"/>
                <w:b/>
                <w:sz w:val="26"/>
                <w:szCs w:val="26"/>
                <w:lang w:val="en-US"/>
              </w:rPr>
            </w:pPr>
            <w:r w:rsidRPr="00F35E53">
              <w:rPr>
                <w:rFonts w:asciiTheme="majorHAnsi" w:hAnsiTheme="majorHAnsi" w:cstheme="majorHAnsi"/>
                <w:b/>
                <w:sz w:val="26"/>
                <w:szCs w:val="26"/>
                <w:lang w:val="en-US"/>
              </w:rPr>
              <w:lastRenderedPageBreak/>
              <w:t>THÔNG TƯ</w:t>
            </w:r>
          </w:p>
        </w:tc>
        <w:tc>
          <w:tcPr>
            <w:tcW w:w="7007" w:type="dxa"/>
            <w:vAlign w:val="center"/>
          </w:tcPr>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lang w:val="en-US"/>
              </w:rPr>
            </w:pPr>
            <w:hyperlink r:id="rId28" w:history="1">
              <w:proofErr w:type="spellStart"/>
              <w:r w:rsidR="003A12EA" w:rsidRPr="00F35E53">
                <w:rPr>
                  <w:rStyle w:val="Hyperlink"/>
                  <w:rFonts w:asciiTheme="majorHAnsi" w:hAnsiTheme="majorHAnsi" w:cstheme="majorHAnsi"/>
                  <w:sz w:val="26"/>
                  <w:szCs w:val="26"/>
                  <w:lang w:val="en-US"/>
                </w:rPr>
                <w:t>Thông</w:t>
              </w:r>
              <w:proofErr w:type="spellEnd"/>
              <w:r w:rsidR="003A12EA" w:rsidRPr="00F35E53">
                <w:rPr>
                  <w:rStyle w:val="Hyperlink"/>
                  <w:rFonts w:asciiTheme="majorHAnsi" w:hAnsiTheme="majorHAnsi" w:cstheme="majorHAnsi"/>
                  <w:sz w:val="26"/>
                  <w:szCs w:val="26"/>
                  <w:lang w:val="en-US"/>
                </w:rPr>
                <w:t xml:space="preserve"> </w:t>
              </w:r>
              <w:proofErr w:type="spellStart"/>
              <w:r w:rsidR="003A12EA" w:rsidRPr="00F35E53">
                <w:rPr>
                  <w:rStyle w:val="Hyperlink"/>
                  <w:rFonts w:asciiTheme="majorHAnsi" w:hAnsiTheme="majorHAnsi" w:cstheme="majorHAnsi"/>
                  <w:sz w:val="26"/>
                  <w:szCs w:val="26"/>
                  <w:lang w:val="en-US"/>
                </w:rPr>
                <w:t>tư</w:t>
              </w:r>
              <w:proofErr w:type="spellEnd"/>
              <w:r w:rsidR="003A12EA" w:rsidRPr="00F35E53">
                <w:rPr>
                  <w:rStyle w:val="Hyperlink"/>
                  <w:rFonts w:asciiTheme="majorHAnsi" w:hAnsiTheme="majorHAnsi" w:cstheme="majorHAnsi"/>
                  <w:sz w:val="26"/>
                  <w:szCs w:val="26"/>
                  <w:lang w:val="en-US"/>
                </w:rPr>
                <w:t xml:space="preserve"> 83/2005/TT-BNV</w:t>
              </w:r>
            </w:hyperlink>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hướng</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dẫn</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sửa</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đổi</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chế</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độ</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nâng</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bậc</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lương</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phụ</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cấp</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lương</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cán</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bộ</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công</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nhân</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viên</w:t>
            </w:r>
            <w:proofErr w:type="spellEnd"/>
            <w:r w:rsidR="003A12EA" w:rsidRPr="00F35E53">
              <w:rPr>
                <w:rFonts w:asciiTheme="majorHAnsi" w:hAnsiTheme="majorHAnsi" w:cstheme="majorHAnsi"/>
                <w:sz w:val="26"/>
                <w:szCs w:val="26"/>
                <w:lang w:val="en-US"/>
              </w:rPr>
              <w:t xml:space="preserve"> </w:t>
            </w:r>
            <w:proofErr w:type="spellStart"/>
            <w:r w:rsidR="003A12EA" w:rsidRPr="00F35E53">
              <w:rPr>
                <w:rFonts w:asciiTheme="majorHAnsi" w:hAnsiTheme="majorHAnsi" w:cstheme="majorHAnsi"/>
                <w:sz w:val="26"/>
                <w:szCs w:val="26"/>
                <w:lang w:val="en-US"/>
              </w:rPr>
              <w:t>chức</w:t>
            </w:r>
            <w:proofErr w:type="spellEnd"/>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29" w:history="1">
              <w:r w:rsidR="004837C1" w:rsidRPr="00F35E53">
                <w:rPr>
                  <w:rStyle w:val="Hyperlink"/>
                  <w:rFonts w:asciiTheme="majorHAnsi" w:hAnsiTheme="majorHAnsi" w:cstheme="majorHAnsi"/>
                  <w:sz w:val="26"/>
                  <w:szCs w:val="26"/>
                </w:rPr>
                <w:t>Thông tư 02/2005/TT-BNV</w:t>
              </w:r>
            </w:hyperlink>
            <w:r w:rsidR="004837C1" w:rsidRPr="00F35E53">
              <w:rPr>
                <w:rFonts w:asciiTheme="majorHAnsi" w:hAnsiTheme="majorHAnsi" w:cstheme="majorHAnsi"/>
                <w:sz w:val="26"/>
                <w:szCs w:val="26"/>
              </w:rPr>
              <w:t xml:space="preserve"> hướng dẫn thực hiện chế độ phụ cấp chức vụ lãnh đạo cán bộ, công chức </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30" w:history="1">
              <w:r w:rsidR="004837C1" w:rsidRPr="00F35E53">
                <w:rPr>
                  <w:rStyle w:val="Hyperlink"/>
                  <w:rFonts w:asciiTheme="majorHAnsi" w:hAnsiTheme="majorHAnsi" w:cstheme="majorHAnsi"/>
                  <w:sz w:val="26"/>
                  <w:szCs w:val="26"/>
                </w:rPr>
                <w:t>Thông tư 04/2005/TT-BNV</w:t>
              </w:r>
            </w:hyperlink>
            <w:r w:rsidR="004837C1" w:rsidRPr="00F35E53">
              <w:rPr>
                <w:rFonts w:asciiTheme="majorHAnsi" w:hAnsiTheme="majorHAnsi" w:cstheme="majorHAnsi"/>
                <w:sz w:val="26"/>
                <w:szCs w:val="26"/>
              </w:rPr>
              <w:t xml:space="preserve"> hướng dẫn thực hiện chế độ phụ cấp thâm niêm vượt khung cán bộ, công chức…</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31" w:history="1">
              <w:r w:rsidR="004837C1" w:rsidRPr="00F35E53">
                <w:rPr>
                  <w:rStyle w:val="Hyperlink"/>
                  <w:rFonts w:asciiTheme="majorHAnsi" w:hAnsiTheme="majorHAnsi" w:cstheme="majorHAnsi"/>
                  <w:sz w:val="26"/>
                  <w:szCs w:val="26"/>
                </w:rPr>
                <w:t>Thông tư 05/2005/TT-BNV</w:t>
              </w:r>
            </w:hyperlink>
            <w:r w:rsidR="004837C1" w:rsidRPr="00F35E53">
              <w:rPr>
                <w:rFonts w:asciiTheme="majorHAnsi" w:hAnsiTheme="majorHAnsi" w:cstheme="majorHAnsi"/>
                <w:sz w:val="26"/>
                <w:szCs w:val="26"/>
              </w:rPr>
              <w:t xml:space="preserve"> hướng dẫn chế độ phụ cấp trách nhiệm công việc cán bộ, công chức, ...</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32" w:history="1">
              <w:r w:rsidR="004837C1" w:rsidRPr="00F35E53">
                <w:rPr>
                  <w:rStyle w:val="Hyperlink"/>
                  <w:rFonts w:asciiTheme="majorHAnsi" w:hAnsiTheme="majorHAnsi" w:cstheme="majorHAnsi"/>
                  <w:sz w:val="26"/>
                  <w:szCs w:val="26"/>
                </w:rPr>
                <w:t>Thông tư 06/2005/TT-BNV</w:t>
              </w:r>
            </w:hyperlink>
            <w:r w:rsidR="004837C1" w:rsidRPr="00F35E53">
              <w:rPr>
                <w:rFonts w:asciiTheme="majorHAnsi" w:hAnsiTheme="majorHAnsi" w:cstheme="majorHAnsi"/>
                <w:sz w:val="26"/>
                <w:szCs w:val="26"/>
              </w:rPr>
              <w:t xml:space="preserve"> hướng dẫn thực hiện chế độ phụ cấp lưu động CBCNVC</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33" w:history="1">
              <w:r w:rsidR="004837C1" w:rsidRPr="00F35E53">
                <w:rPr>
                  <w:rStyle w:val="Hyperlink"/>
                  <w:rFonts w:asciiTheme="majorHAnsi" w:hAnsiTheme="majorHAnsi" w:cstheme="majorHAnsi"/>
                  <w:sz w:val="26"/>
                  <w:szCs w:val="26"/>
                </w:rPr>
                <w:t>Thông tư 07/2005/TT-BNV</w:t>
              </w:r>
            </w:hyperlink>
            <w:r w:rsidR="004837C1" w:rsidRPr="00F35E53">
              <w:rPr>
                <w:rFonts w:asciiTheme="majorHAnsi" w:hAnsiTheme="majorHAnsi" w:cstheme="majorHAnsi"/>
                <w:sz w:val="26"/>
                <w:szCs w:val="26"/>
              </w:rPr>
              <w:t xml:space="preserve"> hướng dẫn chế độ phụ cấp độc hại nguy hiểm cán bộ, công chức, viên ...</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34" w:history="1">
              <w:r w:rsidR="004837C1" w:rsidRPr="00F35E53">
                <w:rPr>
                  <w:rStyle w:val="Hyperlink"/>
                  <w:rFonts w:asciiTheme="majorHAnsi" w:hAnsiTheme="majorHAnsi" w:cstheme="majorHAnsi"/>
                  <w:sz w:val="26"/>
                  <w:szCs w:val="26"/>
                </w:rPr>
                <w:t>Thông tư 09/2005/TT-BNV</w:t>
              </w:r>
            </w:hyperlink>
            <w:r w:rsidR="004837C1" w:rsidRPr="00F35E53">
              <w:rPr>
                <w:rFonts w:asciiTheme="majorHAnsi" w:hAnsiTheme="majorHAnsi" w:cstheme="majorHAnsi"/>
                <w:sz w:val="26"/>
                <w:szCs w:val="26"/>
              </w:rPr>
              <w:t xml:space="preserve"> hướng dẫn chế độ phụ cấp đặc biệt cán bộ, công chức, viên chức lực ...</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35" w:history="1">
              <w:r w:rsidR="004837C1" w:rsidRPr="00F35E53">
                <w:rPr>
                  <w:rStyle w:val="Hyperlink"/>
                  <w:rFonts w:asciiTheme="majorHAnsi" w:hAnsiTheme="majorHAnsi" w:cstheme="majorHAnsi"/>
                  <w:sz w:val="26"/>
                  <w:szCs w:val="26"/>
                </w:rPr>
                <w:t>Thông tư 80/2005/TT-BNV</w:t>
              </w:r>
            </w:hyperlink>
            <w:r w:rsidR="004837C1" w:rsidRPr="00F35E53">
              <w:rPr>
                <w:rFonts w:asciiTheme="majorHAnsi" w:hAnsiTheme="majorHAnsi" w:cstheme="majorHAnsi"/>
                <w:sz w:val="26"/>
                <w:szCs w:val="26"/>
              </w:rPr>
              <w:t xml:space="preserve"> hướng dẫn thực hiện chuyển xếp lương cán bộ, công chức, viên chức trình độ cao đẳng phù ...</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36" w:history="1">
              <w:r w:rsidR="004837C1" w:rsidRPr="00F35E53">
                <w:rPr>
                  <w:rStyle w:val="Hyperlink"/>
                  <w:rFonts w:asciiTheme="majorHAnsi" w:hAnsiTheme="majorHAnsi" w:cstheme="majorHAnsi"/>
                  <w:sz w:val="26"/>
                  <w:szCs w:val="26"/>
                </w:rPr>
                <w:t>Thông tư 78/2005/TT-BNV</w:t>
              </w:r>
            </w:hyperlink>
            <w:r w:rsidR="004837C1" w:rsidRPr="00F35E53">
              <w:rPr>
                <w:rFonts w:asciiTheme="majorHAnsi" w:hAnsiTheme="majorHAnsi" w:cstheme="majorHAnsi"/>
                <w:sz w:val="26"/>
                <w:szCs w:val="26"/>
              </w:rPr>
              <w:t xml:space="preserve"> hướng dẫn thực hiện chế độ phụ cấp kiêm nhiệm CBCNVC kiêm nhiệm chức danh </w:t>
            </w:r>
            <w:r w:rsidR="004837C1" w:rsidRPr="00F35E53">
              <w:rPr>
                <w:rFonts w:asciiTheme="majorHAnsi" w:hAnsiTheme="majorHAnsi" w:cstheme="majorHAnsi"/>
                <w:sz w:val="26"/>
                <w:szCs w:val="26"/>
              </w:rPr>
              <w:lastRenderedPageBreak/>
              <w:t>lãnh đạo đứng ...</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37" w:history="1">
              <w:r w:rsidR="004837C1" w:rsidRPr="00F35E53">
                <w:rPr>
                  <w:rStyle w:val="Hyperlink"/>
                  <w:rFonts w:asciiTheme="majorHAnsi" w:hAnsiTheme="majorHAnsi" w:cstheme="majorHAnsi"/>
                  <w:sz w:val="26"/>
                  <w:szCs w:val="26"/>
                </w:rPr>
                <w:t>Thông tư 10/2019/TT-BLĐTBXH</w:t>
              </w:r>
            </w:hyperlink>
            <w:r w:rsidR="004837C1" w:rsidRPr="00F35E53">
              <w:rPr>
                <w:rFonts w:asciiTheme="majorHAnsi" w:hAnsiTheme="majorHAnsi" w:cstheme="majorHAnsi"/>
                <w:sz w:val="26"/>
                <w:szCs w:val="26"/>
              </w:rPr>
              <w:t xml:space="preserve"> điều chỉnh trợ cấp bảo hiểm xã hội và trợ cấp hàng tháng</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38" w:history="1">
              <w:r w:rsidR="004837C1" w:rsidRPr="00F35E53">
                <w:rPr>
                  <w:rStyle w:val="Hyperlink"/>
                  <w:rFonts w:asciiTheme="majorHAnsi" w:hAnsiTheme="majorHAnsi" w:cstheme="majorHAnsi"/>
                  <w:sz w:val="26"/>
                  <w:szCs w:val="26"/>
                </w:rPr>
                <w:t>Thông tư 12/2019/TT-BLĐTBXH</w:t>
              </w:r>
            </w:hyperlink>
            <w:r w:rsidR="004837C1" w:rsidRPr="00F35E53">
              <w:rPr>
                <w:rFonts w:asciiTheme="majorHAnsi" w:hAnsiTheme="majorHAnsi" w:cstheme="majorHAnsi"/>
                <w:sz w:val="26"/>
                <w:szCs w:val="26"/>
              </w:rPr>
              <w:t xml:space="preserve"> chuyển xếp lương viên chức ngành giáo dục nghề nghiệp</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39" w:history="1">
              <w:r w:rsidR="004837C1" w:rsidRPr="00F35E53">
                <w:rPr>
                  <w:rStyle w:val="Hyperlink"/>
                  <w:rFonts w:asciiTheme="majorHAnsi" w:hAnsiTheme="majorHAnsi" w:cstheme="majorHAnsi"/>
                  <w:sz w:val="26"/>
                  <w:szCs w:val="26"/>
                </w:rPr>
                <w:t>Thông tư 04/2019/TT-BNV</w:t>
              </w:r>
            </w:hyperlink>
            <w:r w:rsidR="004837C1" w:rsidRPr="00F35E53">
              <w:rPr>
                <w:rFonts w:asciiTheme="majorHAnsi" w:hAnsiTheme="majorHAnsi" w:cstheme="majorHAnsi"/>
                <w:sz w:val="26"/>
                <w:szCs w:val="26"/>
              </w:rPr>
              <w:t xml:space="preserve"> mức lương cơ sở đối tượng hưởng lương trong đơn vị của Đảng</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40" w:history="1">
              <w:r w:rsidR="004837C1" w:rsidRPr="00F35E53">
                <w:rPr>
                  <w:rStyle w:val="Hyperlink"/>
                  <w:rFonts w:asciiTheme="majorHAnsi" w:hAnsiTheme="majorHAnsi" w:cstheme="majorHAnsi"/>
                  <w:sz w:val="26"/>
                  <w:szCs w:val="26"/>
                </w:rPr>
                <w:t>Thông tư 22/2017/TT-BLĐTBXH</w:t>
              </w:r>
            </w:hyperlink>
            <w:r w:rsidR="004837C1" w:rsidRPr="00F35E53">
              <w:rPr>
                <w:rFonts w:asciiTheme="majorHAnsi" w:hAnsiTheme="majorHAnsi" w:cstheme="majorHAnsi"/>
                <w:sz w:val="26"/>
                <w:szCs w:val="26"/>
              </w:rPr>
              <w:t xml:space="preserve"> hướng dẫn 113/2015/NĐ-CP phụ cấp đặc thù ưu đãi nặng nhọc</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41" w:history="1">
              <w:r w:rsidR="004837C1" w:rsidRPr="00F35E53">
                <w:rPr>
                  <w:rStyle w:val="Hyperlink"/>
                  <w:rFonts w:asciiTheme="majorHAnsi" w:hAnsiTheme="majorHAnsi" w:cstheme="majorHAnsi"/>
                  <w:sz w:val="26"/>
                  <w:szCs w:val="26"/>
                </w:rPr>
                <w:t>Thông tư 79/2005/TT-BNV</w:t>
              </w:r>
            </w:hyperlink>
            <w:r w:rsidR="004837C1" w:rsidRPr="00F35E53">
              <w:rPr>
                <w:rFonts w:asciiTheme="majorHAnsi" w:hAnsiTheme="majorHAnsi" w:cstheme="majorHAnsi"/>
                <w:sz w:val="26"/>
                <w:szCs w:val="26"/>
              </w:rPr>
              <w:t xml:space="preserve"> hướng dẫn chuyển xếp lương cân đối CBCNVC thay đổi công việc công tác LLVT cơ yếu CTNN ...</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42" w:history="1">
              <w:r w:rsidR="004837C1" w:rsidRPr="00F35E53">
                <w:rPr>
                  <w:rStyle w:val="Hyperlink"/>
                  <w:rFonts w:asciiTheme="majorHAnsi" w:hAnsiTheme="majorHAnsi" w:cstheme="majorHAnsi"/>
                  <w:sz w:val="26"/>
                  <w:szCs w:val="26"/>
                </w:rPr>
                <w:t>Thông tư 13/2018/TT-BNV</w:t>
              </w:r>
            </w:hyperlink>
            <w:r w:rsidR="004837C1" w:rsidRPr="00F35E53">
              <w:rPr>
                <w:rFonts w:asciiTheme="majorHAnsi" w:hAnsiTheme="majorHAnsi" w:cstheme="majorHAnsi"/>
                <w:sz w:val="26"/>
                <w:szCs w:val="26"/>
              </w:rPr>
              <w:t xml:space="preserve"> chuyển xếp lương cán bộ công chức viên chức khi thay đổi công việc</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43" w:history="1">
              <w:r w:rsidR="004837C1" w:rsidRPr="00F35E53">
                <w:rPr>
                  <w:rStyle w:val="Hyperlink"/>
                  <w:rFonts w:asciiTheme="majorHAnsi" w:hAnsiTheme="majorHAnsi" w:cstheme="majorHAnsi"/>
                  <w:sz w:val="26"/>
                  <w:szCs w:val="26"/>
                </w:rPr>
                <w:t>Thông tư 02/2007/TT-BNV</w:t>
              </w:r>
            </w:hyperlink>
            <w:r w:rsidR="004837C1" w:rsidRPr="00F35E53">
              <w:rPr>
                <w:rFonts w:asciiTheme="majorHAnsi" w:hAnsiTheme="majorHAnsi" w:cstheme="majorHAnsi"/>
                <w:sz w:val="26"/>
                <w:szCs w:val="26"/>
              </w:rPr>
              <w:t xml:space="preserve"> hướng dẫn xếp lương nâng ngạch chuyển ngạch, chuyển loại công chức ...</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44" w:history="1">
              <w:r w:rsidR="004837C1" w:rsidRPr="00F35E53">
                <w:rPr>
                  <w:rStyle w:val="Hyperlink"/>
                  <w:rFonts w:asciiTheme="majorHAnsi" w:hAnsiTheme="majorHAnsi" w:cstheme="majorHAnsi"/>
                  <w:sz w:val="26"/>
                  <w:szCs w:val="26"/>
                </w:rPr>
                <w:t>Thông tư 141/2011/TT-BTC</w:t>
              </w:r>
            </w:hyperlink>
            <w:r w:rsidR="004837C1" w:rsidRPr="00F35E53">
              <w:rPr>
                <w:rFonts w:asciiTheme="majorHAnsi" w:hAnsiTheme="majorHAnsi" w:cstheme="majorHAnsi"/>
                <w:sz w:val="26"/>
                <w:szCs w:val="26"/>
              </w:rPr>
              <w:t xml:space="preserve"> chế độ thanh toán tiền nghỉ phép hàng năm</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45" w:history="1">
              <w:r w:rsidR="004837C1" w:rsidRPr="00F35E53">
                <w:rPr>
                  <w:rStyle w:val="Hyperlink"/>
                  <w:rFonts w:asciiTheme="majorHAnsi" w:hAnsiTheme="majorHAnsi" w:cstheme="majorHAnsi"/>
                  <w:sz w:val="26"/>
                  <w:szCs w:val="26"/>
                </w:rPr>
                <w:t>Thông tư 57/2014/TT-BTC</w:t>
              </w:r>
            </w:hyperlink>
            <w:r w:rsidR="004837C1" w:rsidRPr="00F35E53">
              <w:rPr>
                <w:rFonts w:asciiTheme="majorHAnsi" w:hAnsiTheme="majorHAnsi" w:cstheme="majorHAnsi"/>
                <w:sz w:val="26"/>
                <w:szCs w:val="26"/>
              </w:rPr>
              <w:t xml:space="preserve"> thanh toán tiền nghỉ phép hàng năm đối với cán bộ công chức</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46" w:history="1">
              <w:r w:rsidR="004837C1" w:rsidRPr="00F35E53">
                <w:rPr>
                  <w:rStyle w:val="Hyperlink"/>
                  <w:rFonts w:asciiTheme="majorHAnsi" w:hAnsiTheme="majorHAnsi" w:cstheme="majorHAnsi"/>
                  <w:sz w:val="26"/>
                  <w:szCs w:val="26"/>
                </w:rPr>
                <w:t>Thông tư 13/2012/TT-BTP</w:t>
              </w:r>
            </w:hyperlink>
            <w:r w:rsidR="004837C1" w:rsidRPr="00F35E53">
              <w:rPr>
                <w:rFonts w:asciiTheme="majorHAnsi" w:hAnsiTheme="majorHAnsi" w:cstheme="majorHAnsi"/>
                <w:sz w:val="26"/>
                <w:szCs w:val="26"/>
              </w:rPr>
              <w:t xml:space="preserve"> sửa đổi chế độ tiền lương đối với cán bộ công viên chức</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47" w:history="1">
              <w:r w:rsidR="004837C1" w:rsidRPr="00F35E53">
                <w:rPr>
                  <w:rStyle w:val="Hyperlink"/>
                  <w:rFonts w:asciiTheme="majorHAnsi" w:hAnsiTheme="majorHAnsi" w:cstheme="majorHAnsi"/>
                  <w:sz w:val="26"/>
                  <w:szCs w:val="26"/>
                </w:rPr>
                <w:t>Thông tư 08/2013/TT-BNV</w:t>
              </w:r>
            </w:hyperlink>
            <w:r w:rsidR="004837C1" w:rsidRPr="00F35E53">
              <w:rPr>
                <w:rFonts w:asciiTheme="majorHAnsi" w:hAnsiTheme="majorHAnsi" w:cstheme="majorHAnsi"/>
                <w:sz w:val="26"/>
                <w:szCs w:val="26"/>
              </w:rPr>
              <w:t xml:space="preserve"> hướng dẫn nâng bậc lương cán bộ công viên chức</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48" w:history="1">
              <w:r w:rsidR="004837C1" w:rsidRPr="00F35E53">
                <w:rPr>
                  <w:rStyle w:val="Hyperlink"/>
                  <w:rFonts w:asciiTheme="majorHAnsi" w:hAnsiTheme="majorHAnsi" w:cstheme="majorHAnsi"/>
                  <w:sz w:val="26"/>
                  <w:szCs w:val="26"/>
                </w:rPr>
                <w:t>Thông tư 40/2017/TT-BTC</w:t>
              </w:r>
            </w:hyperlink>
            <w:r w:rsidR="004837C1" w:rsidRPr="00F35E53">
              <w:rPr>
                <w:rFonts w:asciiTheme="majorHAnsi" w:hAnsiTheme="majorHAnsi" w:cstheme="majorHAnsi"/>
                <w:sz w:val="26"/>
                <w:szCs w:val="26"/>
              </w:rPr>
              <w:t xml:space="preserve"> phí công tác chi hội nghị cơ quan nhà nước sự nghiệp công lập</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49" w:history="1">
              <w:r w:rsidR="004837C1" w:rsidRPr="00F35E53">
                <w:rPr>
                  <w:rStyle w:val="Hyperlink"/>
                  <w:rFonts w:asciiTheme="majorHAnsi" w:hAnsiTheme="majorHAnsi" w:cstheme="majorHAnsi"/>
                  <w:sz w:val="26"/>
                  <w:szCs w:val="26"/>
                </w:rPr>
                <w:t>Thông tư 13/2018/TT-BNV</w:t>
              </w:r>
            </w:hyperlink>
            <w:r w:rsidR="004837C1" w:rsidRPr="00F35E53">
              <w:rPr>
                <w:rFonts w:asciiTheme="majorHAnsi" w:hAnsiTheme="majorHAnsi" w:cstheme="majorHAnsi"/>
                <w:sz w:val="26"/>
                <w:szCs w:val="26"/>
              </w:rPr>
              <w:t xml:space="preserve"> chuyển xếp lương cán bộ công chức viên chức khi thay đổi công việc</w:t>
            </w:r>
          </w:p>
          <w:p w:rsidR="003A12EA"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50" w:history="1">
              <w:r w:rsidR="004837C1" w:rsidRPr="00F35E53">
                <w:rPr>
                  <w:rStyle w:val="Hyperlink"/>
                  <w:rFonts w:asciiTheme="majorHAnsi" w:hAnsiTheme="majorHAnsi" w:cstheme="majorHAnsi"/>
                  <w:sz w:val="26"/>
                  <w:szCs w:val="26"/>
                </w:rPr>
                <w:t>Thông tư 03/2019/TT-BNV</w:t>
              </w:r>
            </w:hyperlink>
            <w:r w:rsidR="004837C1" w:rsidRPr="00F35E53">
              <w:rPr>
                <w:rFonts w:asciiTheme="majorHAnsi" w:hAnsiTheme="majorHAnsi" w:cstheme="majorHAnsi"/>
                <w:sz w:val="26"/>
                <w:szCs w:val="26"/>
              </w:rPr>
              <w:t xml:space="preserve"> tuyển dụng viên chức nâng ngạch thăng hạng chức danh</w:t>
            </w:r>
          </w:p>
        </w:tc>
      </w:tr>
      <w:tr w:rsidR="004837C1" w:rsidRPr="00F35E53" w:rsidTr="00F35E53">
        <w:tc>
          <w:tcPr>
            <w:tcW w:w="2235" w:type="dxa"/>
            <w:vAlign w:val="center"/>
          </w:tcPr>
          <w:p w:rsidR="004837C1" w:rsidRPr="00F35E53" w:rsidRDefault="003B3DC1" w:rsidP="00F35E53">
            <w:pPr>
              <w:spacing w:line="360" w:lineRule="auto"/>
              <w:jc w:val="center"/>
              <w:rPr>
                <w:rFonts w:asciiTheme="majorHAnsi" w:hAnsiTheme="majorHAnsi" w:cstheme="majorHAnsi"/>
                <w:b/>
                <w:sz w:val="26"/>
                <w:szCs w:val="26"/>
                <w:lang w:val="en-US"/>
              </w:rPr>
            </w:pPr>
            <w:r w:rsidRPr="00F35E53">
              <w:rPr>
                <w:rFonts w:asciiTheme="majorHAnsi" w:hAnsiTheme="majorHAnsi" w:cstheme="majorHAnsi"/>
                <w:b/>
                <w:sz w:val="26"/>
                <w:szCs w:val="26"/>
                <w:lang w:val="en-US"/>
              </w:rPr>
              <w:lastRenderedPageBreak/>
              <w:t xml:space="preserve">THÔNG TƯ </w:t>
            </w:r>
            <w:r w:rsidRPr="00F35E53">
              <w:rPr>
                <w:rFonts w:asciiTheme="majorHAnsi" w:hAnsiTheme="majorHAnsi" w:cstheme="majorHAnsi"/>
                <w:b/>
                <w:sz w:val="26"/>
                <w:szCs w:val="26"/>
                <w:lang w:val="en-US"/>
              </w:rPr>
              <w:lastRenderedPageBreak/>
              <w:t>LIÊN TỊCH</w:t>
            </w:r>
          </w:p>
        </w:tc>
        <w:tc>
          <w:tcPr>
            <w:tcW w:w="7007" w:type="dxa"/>
            <w:vAlign w:val="center"/>
          </w:tcPr>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51" w:history="1">
              <w:r w:rsidR="004837C1" w:rsidRPr="00F35E53">
                <w:rPr>
                  <w:rStyle w:val="Hyperlink"/>
                  <w:rFonts w:asciiTheme="majorHAnsi" w:hAnsiTheme="majorHAnsi" w:cstheme="majorHAnsi"/>
                  <w:sz w:val="26"/>
                  <w:szCs w:val="26"/>
                </w:rPr>
                <w:t>Thông tư</w:t>
              </w:r>
              <w:r w:rsidR="00F35E53" w:rsidRPr="00F35E53">
                <w:rPr>
                  <w:rStyle w:val="Hyperlink"/>
                  <w:rFonts w:asciiTheme="majorHAnsi" w:hAnsiTheme="majorHAnsi" w:cstheme="majorHAnsi"/>
                  <w:sz w:val="26"/>
                  <w:szCs w:val="26"/>
                  <w:lang w:val="en-US"/>
                </w:rPr>
                <w:t xml:space="preserve"> </w:t>
              </w:r>
              <w:proofErr w:type="spellStart"/>
              <w:r w:rsidR="00F35E53" w:rsidRPr="00F35E53">
                <w:rPr>
                  <w:rStyle w:val="Hyperlink"/>
                  <w:rFonts w:asciiTheme="majorHAnsi" w:hAnsiTheme="majorHAnsi" w:cstheme="majorHAnsi"/>
                  <w:sz w:val="26"/>
                  <w:szCs w:val="26"/>
                  <w:lang w:val="en-US"/>
                </w:rPr>
                <w:t>liên</w:t>
              </w:r>
              <w:proofErr w:type="spellEnd"/>
              <w:r w:rsidR="00F35E53" w:rsidRPr="00F35E53">
                <w:rPr>
                  <w:rStyle w:val="Hyperlink"/>
                  <w:rFonts w:asciiTheme="majorHAnsi" w:hAnsiTheme="majorHAnsi" w:cstheme="majorHAnsi"/>
                  <w:sz w:val="26"/>
                  <w:szCs w:val="26"/>
                  <w:lang w:val="en-US"/>
                </w:rPr>
                <w:t xml:space="preserve"> </w:t>
              </w:r>
              <w:proofErr w:type="spellStart"/>
              <w:r w:rsidR="00F35E53" w:rsidRPr="00F35E53">
                <w:rPr>
                  <w:rStyle w:val="Hyperlink"/>
                  <w:rFonts w:asciiTheme="majorHAnsi" w:hAnsiTheme="majorHAnsi" w:cstheme="majorHAnsi"/>
                  <w:sz w:val="26"/>
                  <w:szCs w:val="26"/>
                  <w:lang w:val="en-US"/>
                </w:rPr>
                <w:t>tịch</w:t>
              </w:r>
              <w:proofErr w:type="spellEnd"/>
              <w:r w:rsidR="004837C1" w:rsidRPr="00F35E53">
                <w:rPr>
                  <w:rStyle w:val="Hyperlink"/>
                  <w:rFonts w:asciiTheme="majorHAnsi" w:hAnsiTheme="majorHAnsi" w:cstheme="majorHAnsi"/>
                  <w:sz w:val="26"/>
                  <w:szCs w:val="26"/>
                </w:rPr>
                <w:t xml:space="preserve"> 08/2011/BNV-BTC</w:t>
              </w:r>
            </w:hyperlink>
            <w:r w:rsidR="004837C1" w:rsidRPr="00F35E53">
              <w:rPr>
                <w:rFonts w:asciiTheme="majorHAnsi" w:hAnsiTheme="majorHAnsi" w:cstheme="majorHAnsi"/>
                <w:sz w:val="26"/>
                <w:szCs w:val="26"/>
              </w:rPr>
              <w:t xml:space="preserve"> chính sách người </w:t>
            </w:r>
            <w:r w:rsidR="004837C1" w:rsidRPr="00F35E53">
              <w:rPr>
                <w:rFonts w:asciiTheme="majorHAnsi" w:hAnsiTheme="majorHAnsi" w:cstheme="majorHAnsi"/>
                <w:sz w:val="26"/>
                <w:szCs w:val="26"/>
              </w:rPr>
              <w:lastRenderedPageBreak/>
              <w:t>công tác ở vùng có điều kiện đặc biệt ...</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52" w:history="1">
              <w:r w:rsidR="004837C1" w:rsidRPr="00F35E53">
                <w:rPr>
                  <w:rStyle w:val="Hyperlink"/>
                  <w:rFonts w:asciiTheme="majorHAnsi" w:hAnsiTheme="majorHAnsi" w:cstheme="majorHAnsi"/>
                  <w:sz w:val="26"/>
                  <w:szCs w:val="26"/>
                </w:rPr>
                <w:t>Thông tư</w:t>
              </w:r>
              <w:r w:rsidR="00F35E53" w:rsidRPr="00F35E53">
                <w:rPr>
                  <w:rStyle w:val="Hyperlink"/>
                  <w:rFonts w:asciiTheme="majorHAnsi" w:hAnsiTheme="majorHAnsi" w:cstheme="majorHAnsi"/>
                  <w:sz w:val="26"/>
                  <w:szCs w:val="26"/>
                </w:rPr>
                <w:t xml:space="preserve"> liên tịch</w:t>
              </w:r>
              <w:r w:rsidR="004837C1" w:rsidRPr="00F35E53">
                <w:rPr>
                  <w:rStyle w:val="Hyperlink"/>
                  <w:rFonts w:asciiTheme="majorHAnsi" w:hAnsiTheme="majorHAnsi" w:cstheme="majorHAnsi"/>
                  <w:sz w:val="26"/>
                  <w:szCs w:val="26"/>
                </w:rPr>
                <w:t xml:space="preserve"> 01/2005/BNV-BTC</w:t>
              </w:r>
            </w:hyperlink>
            <w:r w:rsidR="004837C1" w:rsidRPr="00F35E53">
              <w:rPr>
                <w:rFonts w:asciiTheme="majorHAnsi" w:hAnsiTheme="majorHAnsi" w:cstheme="majorHAnsi"/>
                <w:sz w:val="26"/>
                <w:szCs w:val="26"/>
              </w:rPr>
              <w:t xml:space="preserve"> hướng dẫn chuyển xếp lương cũ sang lương mới cán bộ công ...</w:t>
            </w:r>
          </w:p>
          <w:p w:rsidR="004837C1" w:rsidRPr="00F35E53" w:rsidRDefault="00D6032E" w:rsidP="00F35E53">
            <w:pPr>
              <w:pStyle w:val="ListParagraph"/>
              <w:numPr>
                <w:ilvl w:val="0"/>
                <w:numId w:val="1"/>
              </w:numPr>
              <w:spacing w:line="360" w:lineRule="auto"/>
              <w:jc w:val="both"/>
              <w:rPr>
                <w:rFonts w:asciiTheme="majorHAnsi" w:hAnsiTheme="majorHAnsi" w:cstheme="majorHAnsi"/>
                <w:sz w:val="26"/>
                <w:szCs w:val="26"/>
              </w:rPr>
            </w:pPr>
            <w:hyperlink r:id="rId53" w:history="1">
              <w:r w:rsidR="004837C1" w:rsidRPr="00F35E53">
                <w:rPr>
                  <w:rStyle w:val="Hyperlink"/>
                  <w:rFonts w:asciiTheme="majorHAnsi" w:hAnsiTheme="majorHAnsi" w:cstheme="majorHAnsi"/>
                  <w:sz w:val="26"/>
                  <w:szCs w:val="26"/>
                </w:rPr>
                <w:t xml:space="preserve">Thông tư </w:t>
              </w:r>
              <w:r w:rsidR="00F35E53" w:rsidRPr="00F35E53">
                <w:rPr>
                  <w:rStyle w:val="Hyperlink"/>
                  <w:rFonts w:asciiTheme="majorHAnsi" w:hAnsiTheme="majorHAnsi" w:cstheme="majorHAnsi"/>
                  <w:sz w:val="26"/>
                  <w:szCs w:val="26"/>
                </w:rPr>
                <w:t xml:space="preserve">liên tịch </w:t>
              </w:r>
              <w:r w:rsidR="004837C1" w:rsidRPr="00F35E53">
                <w:rPr>
                  <w:rStyle w:val="Hyperlink"/>
                  <w:rFonts w:asciiTheme="majorHAnsi" w:hAnsiTheme="majorHAnsi" w:cstheme="majorHAnsi"/>
                  <w:sz w:val="26"/>
                  <w:szCs w:val="26"/>
                </w:rPr>
                <w:t>82/2005/BNV-BTC</w:t>
              </w:r>
            </w:hyperlink>
            <w:r w:rsidR="004837C1" w:rsidRPr="00F35E53">
              <w:rPr>
                <w:rFonts w:asciiTheme="majorHAnsi" w:hAnsiTheme="majorHAnsi" w:cstheme="majorHAnsi"/>
                <w:sz w:val="26"/>
                <w:szCs w:val="26"/>
              </w:rPr>
              <w:t xml:space="preserve"> chuyển xếp lương cũ sang lương mới cán bộ viên chức...</w:t>
            </w:r>
          </w:p>
        </w:tc>
      </w:tr>
      <w:bookmarkEnd w:id="0"/>
    </w:tbl>
    <w:p w:rsidR="003A12EA" w:rsidRPr="003B3DC1" w:rsidRDefault="003A12EA" w:rsidP="003B3DC1">
      <w:pPr>
        <w:spacing w:line="360" w:lineRule="auto"/>
        <w:jc w:val="both"/>
        <w:rPr>
          <w:rFonts w:asciiTheme="majorHAnsi" w:hAnsiTheme="majorHAnsi" w:cstheme="majorHAnsi"/>
          <w:sz w:val="26"/>
          <w:szCs w:val="26"/>
        </w:rPr>
      </w:pPr>
    </w:p>
    <w:sectPr w:rsidR="003A12EA" w:rsidRPr="003B3D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32E" w:rsidRDefault="00D6032E" w:rsidP="00F35E53">
      <w:pPr>
        <w:spacing w:after="0" w:line="240" w:lineRule="auto"/>
      </w:pPr>
      <w:r>
        <w:separator/>
      </w:r>
    </w:p>
  </w:endnote>
  <w:endnote w:type="continuationSeparator" w:id="0">
    <w:p w:rsidR="00D6032E" w:rsidRDefault="00D6032E" w:rsidP="00F3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32E" w:rsidRDefault="00D6032E" w:rsidP="00F35E53">
      <w:pPr>
        <w:spacing w:after="0" w:line="240" w:lineRule="auto"/>
      </w:pPr>
      <w:r>
        <w:separator/>
      </w:r>
    </w:p>
  </w:footnote>
  <w:footnote w:type="continuationSeparator" w:id="0">
    <w:p w:rsidR="00D6032E" w:rsidRDefault="00D6032E" w:rsidP="00F35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BD2"/>
    <w:multiLevelType w:val="multilevel"/>
    <w:tmpl w:val="1814F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175E2"/>
    <w:multiLevelType w:val="multilevel"/>
    <w:tmpl w:val="43ECF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0564B"/>
    <w:multiLevelType w:val="multilevel"/>
    <w:tmpl w:val="6540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A315D"/>
    <w:multiLevelType w:val="multilevel"/>
    <w:tmpl w:val="0B46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C13CE9"/>
    <w:multiLevelType w:val="multilevel"/>
    <w:tmpl w:val="FAAA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E24A8"/>
    <w:multiLevelType w:val="multilevel"/>
    <w:tmpl w:val="04E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BE30F8"/>
    <w:multiLevelType w:val="multilevel"/>
    <w:tmpl w:val="9FCA9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97A15"/>
    <w:multiLevelType w:val="multilevel"/>
    <w:tmpl w:val="736C5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5952F6"/>
    <w:multiLevelType w:val="multilevel"/>
    <w:tmpl w:val="EB7E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1200EE"/>
    <w:multiLevelType w:val="multilevel"/>
    <w:tmpl w:val="93AA5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D33504"/>
    <w:multiLevelType w:val="multilevel"/>
    <w:tmpl w:val="5508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04150A"/>
    <w:multiLevelType w:val="multilevel"/>
    <w:tmpl w:val="D03C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681E91"/>
    <w:multiLevelType w:val="multilevel"/>
    <w:tmpl w:val="D064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0F7A11"/>
    <w:multiLevelType w:val="multilevel"/>
    <w:tmpl w:val="4EBE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D83ED0"/>
    <w:multiLevelType w:val="multilevel"/>
    <w:tmpl w:val="DDCC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101C12"/>
    <w:multiLevelType w:val="multilevel"/>
    <w:tmpl w:val="19CC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4F3A0B"/>
    <w:multiLevelType w:val="multilevel"/>
    <w:tmpl w:val="D31E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B915BF"/>
    <w:multiLevelType w:val="multilevel"/>
    <w:tmpl w:val="D74C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736C60"/>
    <w:multiLevelType w:val="hybridMultilevel"/>
    <w:tmpl w:val="A5E846E2"/>
    <w:lvl w:ilvl="0" w:tplc="FA52AC4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F0F7D7D"/>
    <w:multiLevelType w:val="multilevel"/>
    <w:tmpl w:val="E866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B45792"/>
    <w:multiLevelType w:val="multilevel"/>
    <w:tmpl w:val="935C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E9410F"/>
    <w:multiLevelType w:val="multilevel"/>
    <w:tmpl w:val="1B6C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9D1E2E"/>
    <w:multiLevelType w:val="multilevel"/>
    <w:tmpl w:val="E2F4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C735BA"/>
    <w:multiLevelType w:val="multilevel"/>
    <w:tmpl w:val="D314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C01205"/>
    <w:multiLevelType w:val="multilevel"/>
    <w:tmpl w:val="E82C7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3922A6"/>
    <w:multiLevelType w:val="multilevel"/>
    <w:tmpl w:val="C836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E3055E"/>
    <w:multiLevelType w:val="multilevel"/>
    <w:tmpl w:val="3C7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996CE5"/>
    <w:multiLevelType w:val="multilevel"/>
    <w:tmpl w:val="B67E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7144AD"/>
    <w:multiLevelType w:val="multilevel"/>
    <w:tmpl w:val="D52C9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4D054C"/>
    <w:multiLevelType w:val="multilevel"/>
    <w:tmpl w:val="CA62B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945DD1"/>
    <w:multiLevelType w:val="multilevel"/>
    <w:tmpl w:val="B4FC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04B12E0"/>
    <w:multiLevelType w:val="multilevel"/>
    <w:tmpl w:val="962A3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742726"/>
    <w:multiLevelType w:val="multilevel"/>
    <w:tmpl w:val="3856B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276FF6"/>
    <w:multiLevelType w:val="multilevel"/>
    <w:tmpl w:val="0508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35135A"/>
    <w:multiLevelType w:val="multilevel"/>
    <w:tmpl w:val="3E2C6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D8312E"/>
    <w:multiLevelType w:val="hybridMultilevel"/>
    <w:tmpl w:val="0EA654C2"/>
    <w:lvl w:ilvl="0" w:tplc="FA52AC4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8BB258E"/>
    <w:multiLevelType w:val="multilevel"/>
    <w:tmpl w:val="0A74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EB7F0A"/>
    <w:multiLevelType w:val="multilevel"/>
    <w:tmpl w:val="053E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F55CC5"/>
    <w:multiLevelType w:val="multilevel"/>
    <w:tmpl w:val="5F7C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6D516F"/>
    <w:multiLevelType w:val="multilevel"/>
    <w:tmpl w:val="B51C8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3B3F92"/>
    <w:multiLevelType w:val="multilevel"/>
    <w:tmpl w:val="1D7A2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4A4BAC"/>
    <w:multiLevelType w:val="multilevel"/>
    <w:tmpl w:val="B3485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107C0E"/>
    <w:multiLevelType w:val="hybridMultilevel"/>
    <w:tmpl w:val="BB44BD92"/>
    <w:lvl w:ilvl="0" w:tplc="FA52AC4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E112A4A"/>
    <w:multiLevelType w:val="hybridMultilevel"/>
    <w:tmpl w:val="BE463A10"/>
    <w:lvl w:ilvl="0" w:tplc="FA52AC4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2"/>
  </w:num>
  <w:num w:numId="2">
    <w:abstractNumId w:val="34"/>
  </w:num>
  <w:num w:numId="3">
    <w:abstractNumId w:val="18"/>
  </w:num>
  <w:num w:numId="4">
    <w:abstractNumId w:val="41"/>
  </w:num>
  <w:num w:numId="5">
    <w:abstractNumId w:val="26"/>
  </w:num>
  <w:num w:numId="6">
    <w:abstractNumId w:val="32"/>
  </w:num>
  <w:num w:numId="7">
    <w:abstractNumId w:val="2"/>
  </w:num>
  <w:num w:numId="8">
    <w:abstractNumId w:val="39"/>
  </w:num>
  <w:num w:numId="9">
    <w:abstractNumId w:val="29"/>
  </w:num>
  <w:num w:numId="10">
    <w:abstractNumId w:val="7"/>
  </w:num>
  <w:num w:numId="11">
    <w:abstractNumId w:val="31"/>
  </w:num>
  <w:num w:numId="12">
    <w:abstractNumId w:val="23"/>
  </w:num>
  <w:num w:numId="13">
    <w:abstractNumId w:val="20"/>
  </w:num>
  <w:num w:numId="14">
    <w:abstractNumId w:val="11"/>
  </w:num>
  <w:num w:numId="15">
    <w:abstractNumId w:val="38"/>
  </w:num>
  <w:num w:numId="16">
    <w:abstractNumId w:val="33"/>
  </w:num>
  <w:num w:numId="17">
    <w:abstractNumId w:val="13"/>
  </w:num>
  <w:num w:numId="18">
    <w:abstractNumId w:val="35"/>
  </w:num>
  <w:num w:numId="19">
    <w:abstractNumId w:val="15"/>
  </w:num>
  <w:num w:numId="20">
    <w:abstractNumId w:val="5"/>
  </w:num>
  <w:num w:numId="21">
    <w:abstractNumId w:val="27"/>
  </w:num>
  <w:num w:numId="22">
    <w:abstractNumId w:val="24"/>
  </w:num>
  <w:num w:numId="23">
    <w:abstractNumId w:val="0"/>
  </w:num>
  <w:num w:numId="24">
    <w:abstractNumId w:val="3"/>
  </w:num>
  <w:num w:numId="25">
    <w:abstractNumId w:val="1"/>
  </w:num>
  <w:num w:numId="26">
    <w:abstractNumId w:val="14"/>
  </w:num>
  <w:num w:numId="27">
    <w:abstractNumId w:val="22"/>
  </w:num>
  <w:num w:numId="28">
    <w:abstractNumId w:val="17"/>
  </w:num>
  <w:num w:numId="29">
    <w:abstractNumId w:val="19"/>
  </w:num>
  <w:num w:numId="30">
    <w:abstractNumId w:val="12"/>
  </w:num>
  <w:num w:numId="31">
    <w:abstractNumId w:val="8"/>
  </w:num>
  <w:num w:numId="32">
    <w:abstractNumId w:val="9"/>
  </w:num>
  <w:num w:numId="33">
    <w:abstractNumId w:val="10"/>
  </w:num>
  <w:num w:numId="34">
    <w:abstractNumId w:val="21"/>
  </w:num>
  <w:num w:numId="35">
    <w:abstractNumId w:val="16"/>
  </w:num>
  <w:num w:numId="36">
    <w:abstractNumId w:val="36"/>
  </w:num>
  <w:num w:numId="37">
    <w:abstractNumId w:val="6"/>
  </w:num>
  <w:num w:numId="38">
    <w:abstractNumId w:val="25"/>
  </w:num>
  <w:num w:numId="39">
    <w:abstractNumId w:val="30"/>
  </w:num>
  <w:num w:numId="40">
    <w:abstractNumId w:val="4"/>
  </w:num>
  <w:num w:numId="41">
    <w:abstractNumId w:val="43"/>
  </w:num>
  <w:num w:numId="42">
    <w:abstractNumId w:val="37"/>
  </w:num>
  <w:num w:numId="43">
    <w:abstractNumId w:val="4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EA"/>
    <w:rsid w:val="00386B31"/>
    <w:rsid w:val="003A12EA"/>
    <w:rsid w:val="003B3DC1"/>
    <w:rsid w:val="004837C1"/>
    <w:rsid w:val="00590F57"/>
    <w:rsid w:val="00BD391B"/>
    <w:rsid w:val="00CA10CD"/>
    <w:rsid w:val="00D6032E"/>
    <w:rsid w:val="00EA671A"/>
    <w:rsid w:val="00EB5FB7"/>
    <w:rsid w:val="00F35E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12EA"/>
    <w:pPr>
      <w:ind w:left="720"/>
      <w:contextualSpacing/>
    </w:pPr>
  </w:style>
  <w:style w:type="character" w:styleId="Hyperlink">
    <w:name w:val="Hyperlink"/>
    <w:basedOn w:val="DefaultParagraphFont"/>
    <w:uiPriority w:val="99"/>
    <w:unhideWhenUsed/>
    <w:rsid w:val="003A12EA"/>
    <w:rPr>
      <w:color w:val="0000FF" w:themeColor="hyperlink"/>
      <w:u w:val="single"/>
    </w:rPr>
  </w:style>
  <w:style w:type="character" w:styleId="FollowedHyperlink">
    <w:name w:val="FollowedHyperlink"/>
    <w:basedOn w:val="DefaultParagraphFont"/>
    <w:uiPriority w:val="99"/>
    <w:semiHidden/>
    <w:unhideWhenUsed/>
    <w:rsid w:val="00F35E53"/>
    <w:rPr>
      <w:color w:val="800080" w:themeColor="followedHyperlink"/>
      <w:u w:val="single"/>
    </w:rPr>
  </w:style>
  <w:style w:type="paragraph" w:styleId="Header">
    <w:name w:val="header"/>
    <w:basedOn w:val="Normal"/>
    <w:link w:val="HeaderChar"/>
    <w:uiPriority w:val="99"/>
    <w:unhideWhenUsed/>
    <w:rsid w:val="00F35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E53"/>
  </w:style>
  <w:style w:type="paragraph" w:styleId="Footer">
    <w:name w:val="footer"/>
    <w:basedOn w:val="Normal"/>
    <w:link w:val="FooterChar"/>
    <w:uiPriority w:val="99"/>
    <w:unhideWhenUsed/>
    <w:rsid w:val="00F35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2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12EA"/>
    <w:pPr>
      <w:ind w:left="720"/>
      <w:contextualSpacing/>
    </w:pPr>
  </w:style>
  <w:style w:type="character" w:styleId="Hyperlink">
    <w:name w:val="Hyperlink"/>
    <w:basedOn w:val="DefaultParagraphFont"/>
    <w:uiPriority w:val="99"/>
    <w:unhideWhenUsed/>
    <w:rsid w:val="003A12EA"/>
    <w:rPr>
      <w:color w:val="0000FF" w:themeColor="hyperlink"/>
      <w:u w:val="single"/>
    </w:rPr>
  </w:style>
  <w:style w:type="character" w:styleId="FollowedHyperlink">
    <w:name w:val="FollowedHyperlink"/>
    <w:basedOn w:val="DefaultParagraphFont"/>
    <w:uiPriority w:val="99"/>
    <w:semiHidden/>
    <w:unhideWhenUsed/>
    <w:rsid w:val="00F35E53"/>
    <w:rPr>
      <w:color w:val="800080" w:themeColor="followedHyperlink"/>
      <w:u w:val="single"/>
    </w:rPr>
  </w:style>
  <w:style w:type="paragraph" w:styleId="Header">
    <w:name w:val="header"/>
    <w:basedOn w:val="Normal"/>
    <w:link w:val="HeaderChar"/>
    <w:uiPriority w:val="99"/>
    <w:unhideWhenUsed/>
    <w:rsid w:val="00F35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E53"/>
  </w:style>
  <w:style w:type="paragraph" w:styleId="Footer">
    <w:name w:val="footer"/>
    <w:basedOn w:val="Normal"/>
    <w:link w:val="FooterChar"/>
    <w:uiPriority w:val="99"/>
    <w:unhideWhenUsed/>
    <w:rsid w:val="00F35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9">
      <w:bodyDiv w:val="1"/>
      <w:marLeft w:val="0"/>
      <w:marRight w:val="0"/>
      <w:marTop w:val="0"/>
      <w:marBottom w:val="0"/>
      <w:divBdr>
        <w:top w:val="none" w:sz="0" w:space="0" w:color="auto"/>
        <w:left w:val="none" w:sz="0" w:space="0" w:color="auto"/>
        <w:bottom w:val="none" w:sz="0" w:space="0" w:color="auto"/>
        <w:right w:val="none" w:sz="0" w:space="0" w:color="auto"/>
      </w:divBdr>
      <w:divsChild>
        <w:div w:id="1203328480">
          <w:marLeft w:val="0"/>
          <w:marRight w:val="0"/>
          <w:marTop w:val="0"/>
          <w:marBottom w:val="0"/>
          <w:divBdr>
            <w:top w:val="none" w:sz="0" w:space="0" w:color="auto"/>
            <w:left w:val="none" w:sz="0" w:space="0" w:color="auto"/>
            <w:bottom w:val="none" w:sz="0" w:space="0" w:color="auto"/>
            <w:right w:val="none" w:sz="0" w:space="0" w:color="auto"/>
          </w:divBdr>
          <w:divsChild>
            <w:div w:id="198204928">
              <w:marLeft w:val="-150"/>
              <w:marRight w:val="-150"/>
              <w:marTop w:val="0"/>
              <w:marBottom w:val="0"/>
              <w:divBdr>
                <w:top w:val="none" w:sz="0" w:space="0" w:color="auto"/>
                <w:left w:val="none" w:sz="0" w:space="0" w:color="auto"/>
                <w:bottom w:val="none" w:sz="0" w:space="0" w:color="auto"/>
                <w:right w:val="none" w:sz="0" w:space="0" w:color="auto"/>
              </w:divBdr>
              <w:divsChild>
                <w:div w:id="36197684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9201527">
      <w:bodyDiv w:val="1"/>
      <w:marLeft w:val="0"/>
      <w:marRight w:val="0"/>
      <w:marTop w:val="0"/>
      <w:marBottom w:val="0"/>
      <w:divBdr>
        <w:top w:val="none" w:sz="0" w:space="0" w:color="auto"/>
        <w:left w:val="none" w:sz="0" w:space="0" w:color="auto"/>
        <w:bottom w:val="none" w:sz="0" w:space="0" w:color="auto"/>
        <w:right w:val="none" w:sz="0" w:space="0" w:color="auto"/>
      </w:divBdr>
      <w:divsChild>
        <w:div w:id="277682021">
          <w:marLeft w:val="0"/>
          <w:marRight w:val="0"/>
          <w:marTop w:val="0"/>
          <w:marBottom w:val="0"/>
          <w:divBdr>
            <w:top w:val="none" w:sz="0" w:space="0" w:color="auto"/>
            <w:left w:val="none" w:sz="0" w:space="0" w:color="auto"/>
            <w:bottom w:val="none" w:sz="0" w:space="0" w:color="auto"/>
            <w:right w:val="none" w:sz="0" w:space="0" w:color="auto"/>
          </w:divBdr>
          <w:divsChild>
            <w:div w:id="944927415">
              <w:marLeft w:val="-150"/>
              <w:marRight w:val="-150"/>
              <w:marTop w:val="0"/>
              <w:marBottom w:val="0"/>
              <w:divBdr>
                <w:top w:val="none" w:sz="0" w:space="0" w:color="auto"/>
                <w:left w:val="none" w:sz="0" w:space="0" w:color="auto"/>
                <w:bottom w:val="none" w:sz="0" w:space="0" w:color="auto"/>
                <w:right w:val="none" w:sz="0" w:space="0" w:color="auto"/>
              </w:divBdr>
              <w:divsChild>
                <w:div w:id="168467107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20085197">
      <w:bodyDiv w:val="1"/>
      <w:marLeft w:val="0"/>
      <w:marRight w:val="0"/>
      <w:marTop w:val="0"/>
      <w:marBottom w:val="0"/>
      <w:divBdr>
        <w:top w:val="none" w:sz="0" w:space="0" w:color="auto"/>
        <w:left w:val="none" w:sz="0" w:space="0" w:color="auto"/>
        <w:bottom w:val="none" w:sz="0" w:space="0" w:color="auto"/>
        <w:right w:val="none" w:sz="0" w:space="0" w:color="auto"/>
      </w:divBdr>
      <w:divsChild>
        <w:div w:id="1815901595">
          <w:marLeft w:val="0"/>
          <w:marRight w:val="0"/>
          <w:marTop w:val="0"/>
          <w:marBottom w:val="0"/>
          <w:divBdr>
            <w:top w:val="none" w:sz="0" w:space="0" w:color="auto"/>
            <w:left w:val="none" w:sz="0" w:space="0" w:color="auto"/>
            <w:bottom w:val="none" w:sz="0" w:space="0" w:color="auto"/>
            <w:right w:val="none" w:sz="0" w:space="0" w:color="auto"/>
          </w:divBdr>
          <w:divsChild>
            <w:div w:id="719324690">
              <w:marLeft w:val="-150"/>
              <w:marRight w:val="-150"/>
              <w:marTop w:val="0"/>
              <w:marBottom w:val="0"/>
              <w:divBdr>
                <w:top w:val="none" w:sz="0" w:space="0" w:color="auto"/>
                <w:left w:val="none" w:sz="0" w:space="0" w:color="auto"/>
                <w:bottom w:val="none" w:sz="0" w:space="0" w:color="auto"/>
                <w:right w:val="none" w:sz="0" w:space="0" w:color="auto"/>
              </w:divBdr>
              <w:divsChild>
                <w:div w:id="134069665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74697994">
      <w:bodyDiv w:val="1"/>
      <w:marLeft w:val="0"/>
      <w:marRight w:val="0"/>
      <w:marTop w:val="0"/>
      <w:marBottom w:val="0"/>
      <w:divBdr>
        <w:top w:val="none" w:sz="0" w:space="0" w:color="auto"/>
        <w:left w:val="none" w:sz="0" w:space="0" w:color="auto"/>
        <w:bottom w:val="none" w:sz="0" w:space="0" w:color="auto"/>
        <w:right w:val="none" w:sz="0" w:space="0" w:color="auto"/>
      </w:divBdr>
      <w:divsChild>
        <w:div w:id="33390025">
          <w:marLeft w:val="0"/>
          <w:marRight w:val="0"/>
          <w:marTop w:val="0"/>
          <w:marBottom w:val="0"/>
          <w:divBdr>
            <w:top w:val="none" w:sz="0" w:space="0" w:color="auto"/>
            <w:left w:val="none" w:sz="0" w:space="0" w:color="auto"/>
            <w:bottom w:val="none" w:sz="0" w:space="0" w:color="auto"/>
            <w:right w:val="none" w:sz="0" w:space="0" w:color="auto"/>
          </w:divBdr>
          <w:divsChild>
            <w:div w:id="117260152">
              <w:marLeft w:val="-150"/>
              <w:marRight w:val="-150"/>
              <w:marTop w:val="0"/>
              <w:marBottom w:val="0"/>
              <w:divBdr>
                <w:top w:val="none" w:sz="0" w:space="0" w:color="auto"/>
                <w:left w:val="none" w:sz="0" w:space="0" w:color="auto"/>
                <w:bottom w:val="none" w:sz="0" w:space="0" w:color="auto"/>
                <w:right w:val="none" w:sz="0" w:space="0" w:color="auto"/>
              </w:divBdr>
              <w:divsChild>
                <w:div w:id="118555420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379283951">
      <w:bodyDiv w:val="1"/>
      <w:marLeft w:val="0"/>
      <w:marRight w:val="0"/>
      <w:marTop w:val="0"/>
      <w:marBottom w:val="0"/>
      <w:divBdr>
        <w:top w:val="none" w:sz="0" w:space="0" w:color="auto"/>
        <w:left w:val="none" w:sz="0" w:space="0" w:color="auto"/>
        <w:bottom w:val="none" w:sz="0" w:space="0" w:color="auto"/>
        <w:right w:val="none" w:sz="0" w:space="0" w:color="auto"/>
      </w:divBdr>
      <w:divsChild>
        <w:div w:id="292903870">
          <w:marLeft w:val="0"/>
          <w:marRight w:val="0"/>
          <w:marTop w:val="0"/>
          <w:marBottom w:val="0"/>
          <w:divBdr>
            <w:top w:val="none" w:sz="0" w:space="0" w:color="auto"/>
            <w:left w:val="none" w:sz="0" w:space="0" w:color="auto"/>
            <w:bottom w:val="none" w:sz="0" w:space="0" w:color="auto"/>
            <w:right w:val="none" w:sz="0" w:space="0" w:color="auto"/>
          </w:divBdr>
          <w:divsChild>
            <w:div w:id="847325627">
              <w:marLeft w:val="-150"/>
              <w:marRight w:val="-150"/>
              <w:marTop w:val="0"/>
              <w:marBottom w:val="0"/>
              <w:divBdr>
                <w:top w:val="none" w:sz="0" w:space="0" w:color="auto"/>
                <w:left w:val="none" w:sz="0" w:space="0" w:color="auto"/>
                <w:bottom w:val="none" w:sz="0" w:space="0" w:color="auto"/>
                <w:right w:val="none" w:sz="0" w:space="0" w:color="auto"/>
              </w:divBdr>
              <w:divsChild>
                <w:div w:id="176117856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22080372">
      <w:bodyDiv w:val="1"/>
      <w:marLeft w:val="0"/>
      <w:marRight w:val="0"/>
      <w:marTop w:val="0"/>
      <w:marBottom w:val="0"/>
      <w:divBdr>
        <w:top w:val="none" w:sz="0" w:space="0" w:color="auto"/>
        <w:left w:val="none" w:sz="0" w:space="0" w:color="auto"/>
        <w:bottom w:val="none" w:sz="0" w:space="0" w:color="auto"/>
        <w:right w:val="none" w:sz="0" w:space="0" w:color="auto"/>
      </w:divBdr>
      <w:divsChild>
        <w:div w:id="987591732">
          <w:marLeft w:val="0"/>
          <w:marRight w:val="0"/>
          <w:marTop w:val="0"/>
          <w:marBottom w:val="0"/>
          <w:divBdr>
            <w:top w:val="none" w:sz="0" w:space="0" w:color="auto"/>
            <w:left w:val="none" w:sz="0" w:space="0" w:color="auto"/>
            <w:bottom w:val="none" w:sz="0" w:space="0" w:color="auto"/>
            <w:right w:val="none" w:sz="0" w:space="0" w:color="auto"/>
          </w:divBdr>
          <w:divsChild>
            <w:div w:id="1996761809">
              <w:marLeft w:val="-150"/>
              <w:marRight w:val="-150"/>
              <w:marTop w:val="0"/>
              <w:marBottom w:val="0"/>
              <w:divBdr>
                <w:top w:val="none" w:sz="0" w:space="0" w:color="auto"/>
                <w:left w:val="none" w:sz="0" w:space="0" w:color="auto"/>
                <w:bottom w:val="none" w:sz="0" w:space="0" w:color="auto"/>
                <w:right w:val="none" w:sz="0" w:space="0" w:color="auto"/>
              </w:divBdr>
              <w:divsChild>
                <w:div w:id="13614776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74654180">
      <w:bodyDiv w:val="1"/>
      <w:marLeft w:val="0"/>
      <w:marRight w:val="0"/>
      <w:marTop w:val="0"/>
      <w:marBottom w:val="0"/>
      <w:divBdr>
        <w:top w:val="none" w:sz="0" w:space="0" w:color="auto"/>
        <w:left w:val="none" w:sz="0" w:space="0" w:color="auto"/>
        <w:bottom w:val="none" w:sz="0" w:space="0" w:color="auto"/>
        <w:right w:val="none" w:sz="0" w:space="0" w:color="auto"/>
      </w:divBdr>
      <w:divsChild>
        <w:div w:id="1125394056">
          <w:marLeft w:val="0"/>
          <w:marRight w:val="0"/>
          <w:marTop w:val="0"/>
          <w:marBottom w:val="0"/>
          <w:divBdr>
            <w:top w:val="none" w:sz="0" w:space="0" w:color="auto"/>
            <w:left w:val="none" w:sz="0" w:space="0" w:color="auto"/>
            <w:bottom w:val="none" w:sz="0" w:space="0" w:color="auto"/>
            <w:right w:val="none" w:sz="0" w:space="0" w:color="auto"/>
          </w:divBdr>
          <w:divsChild>
            <w:div w:id="301614186">
              <w:marLeft w:val="-150"/>
              <w:marRight w:val="-150"/>
              <w:marTop w:val="0"/>
              <w:marBottom w:val="0"/>
              <w:divBdr>
                <w:top w:val="none" w:sz="0" w:space="0" w:color="auto"/>
                <w:left w:val="none" w:sz="0" w:space="0" w:color="auto"/>
                <w:bottom w:val="none" w:sz="0" w:space="0" w:color="auto"/>
                <w:right w:val="none" w:sz="0" w:space="0" w:color="auto"/>
              </w:divBdr>
              <w:divsChild>
                <w:div w:id="94091262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683283741">
      <w:bodyDiv w:val="1"/>
      <w:marLeft w:val="0"/>
      <w:marRight w:val="0"/>
      <w:marTop w:val="0"/>
      <w:marBottom w:val="0"/>
      <w:divBdr>
        <w:top w:val="none" w:sz="0" w:space="0" w:color="auto"/>
        <w:left w:val="none" w:sz="0" w:space="0" w:color="auto"/>
        <w:bottom w:val="none" w:sz="0" w:space="0" w:color="auto"/>
        <w:right w:val="none" w:sz="0" w:space="0" w:color="auto"/>
      </w:divBdr>
      <w:divsChild>
        <w:div w:id="1000694482">
          <w:marLeft w:val="0"/>
          <w:marRight w:val="0"/>
          <w:marTop w:val="0"/>
          <w:marBottom w:val="0"/>
          <w:divBdr>
            <w:top w:val="none" w:sz="0" w:space="0" w:color="auto"/>
            <w:left w:val="none" w:sz="0" w:space="0" w:color="auto"/>
            <w:bottom w:val="none" w:sz="0" w:space="0" w:color="auto"/>
            <w:right w:val="none" w:sz="0" w:space="0" w:color="auto"/>
          </w:divBdr>
          <w:divsChild>
            <w:div w:id="980232660">
              <w:marLeft w:val="-150"/>
              <w:marRight w:val="-150"/>
              <w:marTop w:val="0"/>
              <w:marBottom w:val="0"/>
              <w:divBdr>
                <w:top w:val="none" w:sz="0" w:space="0" w:color="auto"/>
                <w:left w:val="none" w:sz="0" w:space="0" w:color="auto"/>
                <w:bottom w:val="none" w:sz="0" w:space="0" w:color="auto"/>
                <w:right w:val="none" w:sz="0" w:space="0" w:color="auto"/>
              </w:divBdr>
              <w:divsChild>
                <w:div w:id="35353255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32185090">
      <w:bodyDiv w:val="1"/>
      <w:marLeft w:val="0"/>
      <w:marRight w:val="0"/>
      <w:marTop w:val="0"/>
      <w:marBottom w:val="0"/>
      <w:divBdr>
        <w:top w:val="none" w:sz="0" w:space="0" w:color="auto"/>
        <w:left w:val="none" w:sz="0" w:space="0" w:color="auto"/>
        <w:bottom w:val="none" w:sz="0" w:space="0" w:color="auto"/>
        <w:right w:val="none" w:sz="0" w:space="0" w:color="auto"/>
      </w:divBdr>
      <w:divsChild>
        <w:div w:id="2046325230">
          <w:marLeft w:val="0"/>
          <w:marRight w:val="0"/>
          <w:marTop w:val="0"/>
          <w:marBottom w:val="0"/>
          <w:divBdr>
            <w:top w:val="none" w:sz="0" w:space="0" w:color="auto"/>
            <w:left w:val="none" w:sz="0" w:space="0" w:color="auto"/>
            <w:bottom w:val="none" w:sz="0" w:space="0" w:color="auto"/>
            <w:right w:val="none" w:sz="0" w:space="0" w:color="auto"/>
          </w:divBdr>
          <w:divsChild>
            <w:div w:id="1833832165">
              <w:marLeft w:val="-150"/>
              <w:marRight w:val="-150"/>
              <w:marTop w:val="0"/>
              <w:marBottom w:val="0"/>
              <w:divBdr>
                <w:top w:val="none" w:sz="0" w:space="0" w:color="auto"/>
                <w:left w:val="none" w:sz="0" w:space="0" w:color="auto"/>
                <w:bottom w:val="none" w:sz="0" w:space="0" w:color="auto"/>
                <w:right w:val="none" w:sz="0" w:space="0" w:color="auto"/>
              </w:divBdr>
              <w:divsChild>
                <w:div w:id="62222927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49683905">
      <w:bodyDiv w:val="1"/>
      <w:marLeft w:val="0"/>
      <w:marRight w:val="0"/>
      <w:marTop w:val="0"/>
      <w:marBottom w:val="0"/>
      <w:divBdr>
        <w:top w:val="none" w:sz="0" w:space="0" w:color="auto"/>
        <w:left w:val="none" w:sz="0" w:space="0" w:color="auto"/>
        <w:bottom w:val="none" w:sz="0" w:space="0" w:color="auto"/>
        <w:right w:val="none" w:sz="0" w:space="0" w:color="auto"/>
      </w:divBdr>
      <w:divsChild>
        <w:div w:id="803236258">
          <w:marLeft w:val="0"/>
          <w:marRight w:val="0"/>
          <w:marTop w:val="0"/>
          <w:marBottom w:val="0"/>
          <w:divBdr>
            <w:top w:val="none" w:sz="0" w:space="0" w:color="auto"/>
            <w:left w:val="none" w:sz="0" w:space="0" w:color="auto"/>
            <w:bottom w:val="none" w:sz="0" w:space="0" w:color="auto"/>
            <w:right w:val="none" w:sz="0" w:space="0" w:color="auto"/>
          </w:divBdr>
          <w:divsChild>
            <w:div w:id="1557009364">
              <w:marLeft w:val="-150"/>
              <w:marRight w:val="-150"/>
              <w:marTop w:val="0"/>
              <w:marBottom w:val="0"/>
              <w:divBdr>
                <w:top w:val="none" w:sz="0" w:space="0" w:color="auto"/>
                <w:left w:val="none" w:sz="0" w:space="0" w:color="auto"/>
                <w:bottom w:val="none" w:sz="0" w:space="0" w:color="auto"/>
                <w:right w:val="none" w:sz="0" w:space="0" w:color="auto"/>
              </w:divBdr>
              <w:divsChild>
                <w:div w:id="35758894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870149441">
      <w:bodyDiv w:val="1"/>
      <w:marLeft w:val="0"/>
      <w:marRight w:val="0"/>
      <w:marTop w:val="0"/>
      <w:marBottom w:val="0"/>
      <w:divBdr>
        <w:top w:val="none" w:sz="0" w:space="0" w:color="auto"/>
        <w:left w:val="none" w:sz="0" w:space="0" w:color="auto"/>
        <w:bottom w:val="none" w:sz="0" w:space="0" w:color="auto"/>
        <w:right w:val="none" w:sz="0" w:space="0" w:color="auto"/>
      </w:divBdr>
      <w:divsChild>
        <w:div w:id="185291616">
          <w:marLeft w:val="0"/>
          <w:marRight w:val="0"/>
          <w:marTop w:val="0"/>
          <w:marBottom w:val="0"/>
          <w:divBdr>
            <w:top w:val="none" w:sz="0" w:space="0" w:color="auto"/>
            <w:left w:val="none" w:sz="0" w:space="0" w:color="auto"/>
            <w:bottom w:val="none" w:sz="0" w:space="0" w:color="auto"/>
            <w:right w:val="none" w:sz="0" w:space="0" w:color="auto"/>
          </w:divBdr>
          <w:divsChild>
            <w:div w:id="1235240241">
              <w:marLeft w:val="-150"/>
              <w:marRight w:val="-150"/>
              <w:marTop w:val="0"/>
              <w:marBottom w:val="0"/>
              <w:divBdr>
                <w:top w:val="none" w:sz="0" w:space="0" w:color="auto"/>
                <w:left w:val="none" w:sz="0" w:space="0" w:color="auto"/>
                <w:bottom w:val="none" w:sz="0" w:space="0" w:color="auto"/>
                <w:right w:val="none" w:sz="0" w:space="0" w:color="auto"/>
              </w:divBdr>
              <w:divsChild>
                <w:div w:id="71600458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05846223">
      <w:bodyDiv w:val="1"/>
      <w:marLeft w:val="0"/>
      <w:marRight w:val="0"/>
      <w:marTop w:val="0"/>
      <w:marBottom w:val="0"/>
      <w:divBdr>
        <w:top w:val="none" w:sz="0" w:space="0" w:color="auto"/>
        <w:left w:val="none" w:sz="0" w:space="0" w:color="auto"/>
        <w:bottom w:val="none" w:sz="0" w:space="0" w:color="auto"/>
        <w:right w:val="none" w:sz="0" w:space="0" w:color="auto"/>
      </w:divBdr>
      <w:divsChild>
        <w:div w:id="1665864326">
          <w:marLeft w:val="0"/>
          <w:marRight w:val="0"/>
          <w:marTop w:val="0"/>
          <w:marBottom w:val="0"/>
          <w:divBdr>
            <w:top w:val="none" w:sz="0" w:space="0" w:color="auto"/>
            <w:left w:val="none" w:sz="0" w:space="0" w:color="auto"/>
            <w:bottom w:val="none" w:sz="0" w:space="0" w:color="auto"/>
            <w:right w:val="none" w:sz="0" w:space="0" w:color="auto"/>
          </w:divBdr>
          <w:divsChild>
            <w:div w:id="791443120">
              <w:marLeft w:val="-150"/>
              <w:marRight w:val="-150"/>
              <w:marTop w:val="0"/>
              <w:marBottom w:val="0"/>
              <w:divBdr>
                <w:top w:val="none" w:sz="0" w:space="0" w:color="auto"/>
                <w:left w:val="none" w:sz="0" w:space="0" w:color="auto"/>
                <w:bottom w:val="none" w:sz="0" w:space="0" w:color="auto"/>
                <w:right w:val="none" w:sz="0" w:space="0" w:color="auto"/>
              </w:divBdr>
              <w:divsChild>
                <w:div w:id="132312202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984317498">
      <w:bodyDiv w:val="1"/>
      <w:marLeft w:val="0"/>
      <w:marRight w:val="0"/>
      <w:marTop w:val="0"/>
      <w:marBottom w:val="0"/>
      <w:divBdr>
        <w:top w:val="none" w:sz="0" w:space="0" w:color="auto"/>
        <w:left w:val="none" w:sz="0" w:space="0" w:color="auto"/>
        <w:bottom w:val="none" w:sz="0" w:space="0" w:color="auto"/>
        <w:right w:val="none" w:sz="0" w:space="0" w:color="auto"/>
      </w:divBdr>
      <w:divsChild>
        <w:div w:id="217320755">
          <w:marLeft w:val="0"/>
          <w:marRight w:val="0"/>
          <w:marTop w:val="0"/>
          <w:marBottom w:val="0"/>
          <w:divBdr>
            <w:top w:val="none" w:sz="0" w:space="0" w:color="auto"/>
            <w:left w:val="none" w:sz="0" w:space="0" w:color="auto"/>
            <w:bottom w:val="none" w:sz="0" w:space="0" w:color="auto"/>
            <w:right w:val="none" w:sz="0" w:space="0" w:color="auto"/>
          </w:divBdr>
          <w:divsChild>
            <w:div w:id="1092897704">
              <w:marLeft w:val="-150"/>
              <w:marRight w:val="-150"/>
              <w:marTop w:val="0"/>
              <w:marBottom w:val="0"/>
              <w:divBdr>
                <w:top w:val="none" w:sz="0" w:space="0" w:color="auto"/>
                <w:left w:val="none" w:sz="0" w:space="0" w:color="auto"/>
                <w:bottom w:val="none" w:sz="0" w:space="0" w:color="auto"/>
                <w:right w:val="none" w:sz="0" w:space="0" w:color="auto"/>
              </w:divBdr>
              <w:divsChild>
                <w:div w:id="120960426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064715790">
      <w:bodyDiv w:val="1"/>
      <w:marLeft w:val="0"/>
      <w:marRight w:val="0"/>
      <w:marTop w:val="0"/>
      <w:marBottom w:val="0"/>
      <w:divBdr>
        <w:top w:val="none" w:sz="0" w:space="0" w:color="auto"/>
        <w:left w:val="none" w:sz="0" w:space="0" w:color="auto"/>
        <w:bottom w:val="none" w:sz="0" w:space="0" w:color="auto"/>
        <w:right w:val="none" w:sz="0" w:space="0" w:color="auto"/>
      </w:divBdr>
      <w:divsChild>
        <w:div w:id="1463570135">
          <w:marLeft w:val="0"/>
          <w:marRight w:val="0"/>
          <w:marTop w:val="0"/>
          <w:marBottom w:val="0"/>
          <w:divBdr>
            <w:top w:val="none" w:sz="0" w:space="0" w:color="auto"/>
            <w:left w:val="none" w:sz="0" w:space="0" w:color="auto"/>
            <w:bottom w:val="none" w:sz="0" w:space="0" w:color="auto"/>
            <w:right w:val="none" w:sz="0" w:space="0" w:color="auto"/>
          </w:divBdr>
          <w:divsChild>
            <w:div w:id="47581824">
              <w:marLeft w:val="-150"/>
              <w:marRight w:val="-150"/>
              <w:marTop w:val="0"/>
              <w:marBottom w:val="0"/>
              <w:divBdr>
                <w:top w:val="none" w:sz="0" w:space="0" w:color="auto"/>
                <w:left w:val="none" w:sz="0" w:space="0" w:color="auto"/>
                <w:bottom w:val="none" w:sz="0" w:space="0" w:color="auto"/>
                <w:right w:val="none" w:sz="0" w:space="0" w:color="auto"/>
              </w:divBdr>
              <w:divsChild>
                <w:div w:id="30770534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29133382">
      <w:bodyDiv w:val="1"/>
      <w:marLeft w:val="0"/>
      <w:marRight w:val="0"/>
      <w:marTop w:val="0"/>
      <w:marBottom w:val="0"/>
      <w:divBdr>
        <w:top w:val="none" w:sz="0" w:space="0" w:color="auto"/>
        <w:left w:val="none" w:sz="0" w:space="0" w:color="auto"/>
        <w:bottom w:val="none" w:sz="0" w:space="0" w:color="auto"/>
        <w:right w:val="none" w:sz="0" w:space="0" w:color="auto"/>
      </w:divBdr>
      <w:divsChild>
        <w:div w:id="1942449422">
          <w:marLeft w:val="0"/>
          <w:marRight w:val="0"/>
          <w:marTop w:val="0"/>
          <w:marBottom w:val="0"/>
          <w:divBdr>
            <w:top w:val="none" w:sz="0" w:space="0" w:color="auto"/>
            <w:left w:val="none" w:sz="0" w:space="0" w:color="auto"/>
            <w:bottom w:val="none" w:sz="0" w:space="0" w:color="auto"/>
            <w:right w:val="none" w:sz="0" w:space="0" w:color="auto"/>
          </w:divBdr>
          <w:divsChild>
            <w:div w:id="834565618">
              <w:marLeft w:val="-150"/>
              <w:marRight w:val="-150"/>
              <w:marTop w:val="0"/>
              <w:marBottom w:val="0"/>
              <w:divBdr>
                <w:top w:val="none" w:sz="0" w:space="0" w:color="auto"/>
                <w:left w:val="none" w:sz="0" w:space="0" w:color="auto"/>
                <w:bottom w:val="none" w:sz="0" w:space="0" w:color="auto"/>
                <w:right w:val="none" w:sz="0" w:space="0" w:color="auto"/>
              </w:divBdr>
              <w:divsChild>
                <w:div w:id="113629416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31940885">
      <w:bodyDiv w:val="1"/>
      <w:marLeft w:val="0"/>
      <w:marRight w:val="0"/>
      <w:marTop w:val="0"/>
      <w:marBottom w:val="0"/>
      <w:divBdr>
        <w:top w:val="none" w:sz="0" w:space="0" w:color="auto"/>
        <w:left w:val="none" w:sz="0" w:space="0" w:color="auto"/>
        <w:bottom w:val="none" w:sz="0" w:space="0" w:color="auto"/>
        <w:right w:val="none" w:sz="0" w:space="0" w:color="auto"/>
      </w:divBdr>
      <w:divsChild>
        <w:div w:id="356198875">
          <w:marLeft w:val="0"/>
          <w:marRight w:val="0"/>
          <w:marTop w:val="0"/>
          <w:marBottom w:val="0"/>
          <w:divBdr>
            <w:top w:val="none" w:sz="0" w:space="0" w:color="auto"/>
            <w:left w:val="none" w:sz="0" w:space="0" w:color="auto"/>
            <w:bottom w:val="none" w:sz="0" w:space="0" w:color="auto"/>
            <w:right w:val="none" w:sz="0" w:space="0" w:color="auto"/>
          </w:divBdr>
          <w:divsChild>
            <w:div w:id="1660302677">
              <w:marLeft w:val="-150"/>
              <w:marRight w:val="-150"/>
              <w:marTop w:val="0"/>
              <w:marBottom w:val="0"/>
              <w:divBdr>
                <w:top w:val="none" w:sz="0" w:space="0" w:color="auto"/>
                <w:left w:val="none" w:sz="0" w:space="0" w:color="auto"/>
                <w:bottom w:val="none" w:sz="0" w:space="0" w:color="auto"/>
                <w:right w:val="none" w:sz="0" w:space="0" w:color="auto"/>
              </w:divBdr>
              <w:divsChild>
                <w:div w:id="106333688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63811278">
      <w:bodyDiv w:val="1"/>
      <w:marLeft w:val="0"/>
      <w:marRight w:val="0"/>
      <w:marTop w:val="0"/>
      <w:marBottom w:val="0"/>
      <w:divBdr>
        <w:top w:val="none" w:sz="0" w:space="0" w:color="auto"/>
        <w:left w:val="none" w:sz="0" w:space="0" w:color="auto"/>
        <w:bottom w:val="none" w:sz="0" w:space="0" w:color="auto"/>
        <w:right w:val="none" w:sz="0" w:space="0" w:color="auto"/>
      </w:divBdr>
      <w:divsChild>
        <w:div w:id="390228014">
          <w:marLeft w:val="0"/>
          <w:marRight w:val="0"/>
          <w:marTop w:val="0"/>
          <w:marBottom w:val="0"/>
          <w:divBdr>
            <w:top w:val="none" w:sz="0" w:space="0" w:color="auto"/>
            <w:left w:val="none" w:sz="0" w:space="0" w:color="auto"/>
            <w:bottom w:val="none" w:sz="0" w:space="0" w:color="auto"/>
            <w:right w:val="none" w:sz="0" w:space="0" w:color="auto"/>
          </w:divBdr>
          <w:divsChild>
            <w:div w:id="2101676420">
              <w:marLeft w:val="-150"/>
              <w:marRight w:val="-150"/>
              <w:marTop w:val="0"/>
              <w:marBottom w:val="0"/>
              <w:divBdr>
                <w:top w:val="none" w:sz="0" w:space="0" w:color="auto"/>
                <w:left w:val="none" w:sz="0" w:space="0" w:color="auto"/>
                <w:bottom w:val="none" w:sz="0" w:space="0" w:color="auto"/>
                <w:right w:val="none" w:sz="0" w:space="0" w:color="auto"/>
              </w:divBdr>
              <w:divsChild>
                <w:div w:id="153276044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66441271">
      <w:bodyDiv w:val="1"/>
      <w:marLeft w:val="0"/>
      <w:marRight w:val="0"/>
      <w:marTop w:val="0"/>
      <w:marBottom w:val="0"/>
      <w:divBdr>
        <w:top w:val="none" w:sz="0" w:space="0" w:color="auto"/>
        <w:left w:val="none" w:sz="0" w:space="0" w:color="auto"/>
        <w:bottom w:val="none" w:sz="0" w:space="0" w:color="auto"/>
        <w:right w:val="none" w:sz="0" w:space="0" w:color="auto"/>
      </w:divBdr>
      <w:divsChild>
        <w:div w:id="1303268872">
          <w:marLeft w:val="0"/>
          <w:marRight w:val="0"/>
          <w:marTop w:val="0"/>
          <w:marBottom w:val="0"/>
          <w:divBdr>
            <w:top w:val="none" w:sz="0" w:space="0" w:color="auto"/>
            <w:left w:val="none" w:sz="0" w:space="0" w:color="auto"/>
            <w:bottom w:val="none" w:sz="0" w:space="0" w:color="auto"/>
            <w:right w:val="none" w:sz="0" w:space="0" w:color="auto"/>
          </w:divBdr>
          <w:divsChild>
            <w:div w:id="320349449">
              <w:marLeft w:val="-150"/>
              <w:marRight w:val="-150"/>
              <w:marTop w:val="0"/>
              <w:marBottom w:val="0"/>
              <w:divBdr>
                <w:top w:val="none" w:sz="0" w:space="0" w:color="auto"/>
                <w:left w:val="none" w:sz="0" w:space="0" w:color="auto"/>
                <w:bottom w:val="none" w:sz="0" w:space="0" w:color="auto"/>
                <w:right w:val="none" w:sz="0" w:space="0" w:color="auto"/>
              </w:divBdr>
              <w:divsChild>
                <w:div w:id="69423244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74492182">
      <w:bodyDiv w:val="1"/>
      <w:marLeft w:val="0"/>
      <w:marRight w:val="0"/>
      <w:marTop w:val="0"/>
      <w:marBottom w:val="0"/>
      <w:divBdr>
        <w:top w:val="none" w:sz="0" w:space="0" w:color="auto"/>
        <w:left w:val="none" w:sz="0" w:space="0" w:color="auto"/>
        <w:bottom w:val="none" w:sz="0" w:space="0" w:color="auto"/>
        <w:right w:val="none" w:sz="0" w:space="0" w:color="auto"/>
      </w:divBdr>
      <w:divsChild>
        <w:div w:id="433064375">
          <w:marLeft w:val="0"/>
          <w:marRight w:val="0"/>
          <w:marTop w:val="0"/>
          <w:marBottom w:val="0"/>
          <w:divBdr>
            <w:top w:val="none" w:sz="0" w:space="0" w:color="auto"/>
            <w:left w:val="none" w:sz="0" w:space="0" w:color="auto"/>
            <w:bottom w:val="none" w:sz="0" w:space="0" w:color="auto"/>
            <w:right w:val="none" w:sz="0" w:space="0" w:color="auto"/>
          </w:divBdr>
          <w:divsChild>
            <w:div w:id="2081753296">
              <w:marLeft w:val="-150"/>
              <w:marRight w:val="-150"/>
              <w:marTop w:val="0"/>
              <w:marBottom w:val="0"/>
              <w:divBdr>
                <w:top w:val="none" w:sz="0" w:space="0" w:color="auto"/>
                <w:left w:val="none" w:sz="0" w:space="0" w:color="auto"/>
                <w:bottom w:val="none" w:sz="0" w:space="0" w:color="auto"/>
                <w:right w:val="none" w:sz="0" w:space="0" w:color="auto"/>
              </w:divBdr>
              <w:divsChild>
                <w:div w:id="188509192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196652766">
      <w:bodyDiv w:val="1"/>
      <w:marLeft w:val="0"/>
      <w:marRight w:val="0"/>
      <w:marTop w:val="0"/>
      <w:marBottom w:val="0"/>
      <w:divBdr>
        <w:top w:val="none" w:sz="0" w:space="0" w:color="auto"/>
        <w:left w:val="none" w:sz="0" w:space="0" w:color="auto"/>
        <w:bottom w:val="none" w:sz="0" w:space="0" w:color="auto"/>
        <w:right w:val="none" w:sz="0" w:space="0" w:color="auto"/>
      </w:divBdr>
      <w:divsChild>
        <w:div w:id="1853833631">
          <w:marLeft w:val="0"/>
          <w:marRight w:val="0"/>
          <w:marTop w:val="0"/>
          <w:marBottom w:val="0"/>
          <w:divBdr>
            <w:top w:val="none" w:sz="0" w:space="0" w:color="auto"/>
            <w:left w:val="none" w:sz="0" w:space="0" w:color="auto"/>
            <w:bottom w:val="none" w:sz="0" w:space="0" w:color="auto"/>
            <w:right w:val="none" w:sz="0" w:space="0" w:color="auto"/>
          </w:divBdr>
          <w:divsChild>
            <w:div w:id="1778481166">
              <w:marLeft w:val="-150"/>
              <w:marRight w:val="-150"/>
              <w:marTop w:val="0"/>
              <w:marBottom w:val="0"/>
              <w:divBdr>
                <w:top w:val="none" w:sz="0" w:space="0" w:color="auto"/>
                <w:left w:val="none" w:sz="0" w:space="0" w:color="auto"/>
                <w:bottom w:val="none" w:sz="0" w:space="0" w:color="auto"/>
                <w:right w:val="none" w:sz="0" w:space="0" w:color="auto"/>
              </w:divBdr>
              <w:divsChild>
                <w:div w:id="104374617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227642004">
      <w:bodyDiv w:val="1"/>
      <w:marLeft w:val="0"/>
      <w:marRight w:val="0"/>
      <w:marTop w:val="0"/>
      <w:marBottom w:val="0"/>
      <w:divBdr>
        <w:top w:val="none" w:sz="0" w:space="0" w:color="auto"/>
        <w:left w:val="none" w:sz="0" w:space="0" w:color="auto"/>
        <w:bottom w:val="none" w:sz="0" w:space="0" w:color="auto"/>
        <w:right w:val="none" w:sz="0" w:space="0" w:color="auto"/>
      </w:divBdr>
      <w:divsChild>
        <w:div w:id="2090806026">
          <w:marLeft w:val="0"/>
          <w:marRight w:val="0"/>
          <w:marTop w:val="0"/>
          <w:marBottom w:val="0"/>
          <w:divBdr>
            <w:top w:val="none" w:sz="0" w:space="0" w:color="auto"/>
            <w:left w:val="none" w:sz="0" w:space="0" w:color="auto"/>
            <w:bottom w:val="none" w:sz="0" w:space="0" w:color="auto"/>
            <w:right w:val="none" w:sz="0" w:space="0" w:color="auto"/>
          </w:divBdr>
          <w:divsChild>
            <w:div w:id="1565749369">
              <w:marLeft w:val="-150"/>
              <w:marRight w:val="-150"/>
              <w:marTop w:val="0"/>
              <w:marBottom w:val="0"/>
              <w:divBdr>
                <w:top w:val="none" w:sz="0" w:space="0" w:color="auto"/>
                <w:left w:val="none" w:sz="0" w:space="0" w:color="auto"/>
                <w:bottom w:val="none" w:sz="0" w:space="0" w:color="auto"/>
                <w:right w:val="none" w:sz="0" w:space="0" w:color="auto"/>
              </w:divBdr>
              <w:divsChild>
                <w:div w:id="14400585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330865347">
      <w:bodyDiv w:val="1"/>
      <w:marLeft w:val="0"/>
      <w:marRight w:val="0"/>
      <w:marTop w:val="0"/>
      <w:marBottom w:val="0"/>
      <w:divBdr>
        <w:top w:val="none" w:sz="0" w:space="0" w:color="auto"/>
        <w:left w:val="none" w:sz="0" w:space="0" w:color="auto"/>
        <w:bottom w:val="none" w:sz="0" w:space="0" w:color="auto"/>
        <w:right w:val="none" w:sz="0" w:space="0" w:color="auto"/>
      </w:divBdr>
      <w:divsChild>
        <w:div w:id="796997014">
          <w:marLeft w:val="0"/>
          <w:marRight w:val="0"/>
          <w:marTop w:val="0"/>
          <w:marBottom w:val="0"/>
          <w:divBdr>
            <w:top w:val="none" w:sz="0" w:space="0" w:color="auto"/>
            <w:left w:val="none" w:sz="0" w:space="0" w:color="auto"/>
            <w:bottom w:val="none" w:sz="0" w:space="0" w:color="auto"/>
            <w:right w:val="none" w:sz="0" w:space="0" w:color="auto"/>
          </w:divBdr>
          <w:divsChild>
            <w:div w:id="263148251">
              <w:marLeft w:val="-150"/>
              <w:marRight w:val="-150"/>
              <w:marTop w:val="0"/>
              <w:marBottom w:val="0"/>
              <w:divBdr>
                <w:top w:val="none" w:sz="0" w:space="0" w:color="auto"/>
                <w:left w:val="none" w:sz="0" w:space="0" w:color="auto"/>
                <w:bottom w:val="none" w:sz="0" w:space="0" w:color="auto"/>
                <w:right w:val="none" w:sz="0" w:space="0" w:color="auto"/>
              </w:divBdr>
              <w:divsChild>
                <w:div w:id="58904362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31392980">
      <w:bodyDiv w:val="1"/>
      <w:marLeft w:val="0"/>
      <w:marRight w:val="0"/>
      <w:marTop w:val="0"/>
      <w:marBottom w:val="0"/>
      <w:divBdr>
        <w:top w:val="none" w:sz="0" w:space="0" w:color="auto"/>
        <w:left w:val="none" w:sz="0" w:space="0" w:color="auto"/>
        <w:bottom w:val="none" w:sz="0" w:space="0" w:color="auto"/>
        <w:right w:val="none" w:sz="0" w:space="0" w:color="auto"/>
      </w:divBdr>
      <w:divsChild>
        <w:div w:id="2053843722">
          <w:marLeft w:val="0"/>
          <w:marRight w:val="0"/>
          <w:marTop w:val="0"/>
          <w:marBottom w:val="0"/>
          <w:divBdr>
            <w:top w:val="none" w:sz="0" w:space="0" w:color="auto"/>
            <w:left w:val="none" w:sz="0" w:space="0" w:color="auto"/>
            <w:bottom w:val="none" w:sz="0" w:space="0" w:color="auto"/>
            <w:right w:val="none" w:sz="0" w:space="0" w:color="auto"/>
          </w:divBdr>
          <w:divsChild>
            <w:div w:id="1035886925">
              <w:marLeft w:val="-150"/>
              <w:marRight w:val="-150"/>
              <w:marTop w:val="0"/>
              <w:marBottom w:val="0"/>
              <w:divBdr>
                <w:top w:val="none" w:sz="0" w:space="0" w:color="auto"/>
                <w:left w:val="none" w:sz="0" w:space="0" w:color="auto"/>
                <w:bottom w:val="none" w:sz="0" w:space="0" w:color="auto"/>
                <w:right w:val="none" w:sz="0" w:space="0" w:color="auto"/>
              </w:divBdr>
              <w:divsChild>
                <w:div w:id="72903763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497964770">
      <w:bodyDiv w:val="1"/>
      <w:marLeft w:val="0"/>
      <w:marRight w:val="0"/>
      <w:marTop w:val="0"/>
      <w:marBottom w:val="0"/>
      <w:divBdr>
        <w:top w:val="none" w:sz="0" w:space="0" w:color="auto"/>
        <w:left w:val="none" w:sz="0" w:space="0" w:color="auto"/>
        <w:bottom w:val="none" w:sz="0" w:space="0" w:color="auto"/>
        <w:right w:val="none" w:sz="0" w:space="0" w:color="auto"/>
      </w:divBdr>
      <w:divsChild>
        <w:div w:id="1207061748">
          <w:marLeft w:val="0"/>
          <w:marRight w:val="0"/>
          <w:marTop w:val="0"/>
          <w:marBottom w:val="0"/>
          <w:divBdr>
            <w:top w:val="none" w:sz="0" w:space="0" w:color="auto"/>
            <w:left w:val="none" w:sz="0" w:space="0" w:color="auto"/>
            <w:bottom w:val="none" w:sz="0" w:space="0" w:color="auto"/>
            <w:right w:val="none" w:sz="0" w:space="0" w:color="auto"/>
          </w:divBdr>
          <w:divsChild>
            <w:div w:id="706875809">
              <w:marLeft w:val="-150"/>
              <w:marRight w:val="-150"/>
              <w:marTop w:val="0"/>
              <w:marBottom w:val="0"/>
              <w:divBdr>
                <w:top w:val="none" w:sz="0" w:space="0" w:color="auto"/>
                <w:left w:val="none" w:sz="0" w:space="0" w:color="auto"/>
                <w:bottom w:val="none" w:sz="0" w:space="0" w:color="auto"/>
                <w:right w:val="none" w:sz="0" w:space="0" w:color="auto"/>
              </w:divBdr>
              <w:divsChild>
                <w:div w:id="768280407">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01240497">
      <w:bodyDiv w:val="1"/>
      <w:marLeft w:val="0"/>
      <w:marRight w:val="0"/>
      <w:marTop w:val="0"/>
      <w:marBottom w:val="0"/>
      <w:divBdr>
        <w:top w:val="none" w:sz="0" w:space="0" w:color="auto"/>
        <w:left w:val="none" w:sz="0" w:space="0" w:color="auto"/>
        <w:bottom w:val="none" w:sz="0" w:space="0" w:color="auto"/>
        <w:right w:val="none" w:sz="0" w:space="0" w:color="auto"/>
      </w:divBdr>
      <w:divsChild>
        <w:div w:id="633292679">
          <w:marLeft w:val="0"/>
          <w:marRight w:val="0"/>
          <w:marTop w:val="0"/>
          <w:marBottom w:val="0"/>
          <w:divBdr>
            <w:top w:val="none" w:sz="0" w:space="0" w:color="auto"/>
            <w:left w:val="none" w:sz="0" w:space="0" w:color="auto"/>
            <w:bottom w:val="none" w:sz="0" w:space="0" w:color="auto"/>
            <w:right w:val="none" w:sz="0" w:space="0" w:color="auto"/>
          </w:divBdr>
          <w:divsChild>
            <w:div w:id="622272428">
              <w:marLeft w:val="-150"/>
              <w:marRight w:val="-150"/>
              <w:marTop w:val="0"/>
              <w:marBottom w:val="0"/>
              <w:divBdr>
                <w:top w:val="none" w:sz="0" w:space="0" w:color="auto"/>
                <w:left w:val="none" w:sz="0" w:space="0" w:color="auto"/>
                <w:bottom w:val="none" w:sz="0" w:space="0" w:color="auto"/>
                <w:right w:val="none" w:sz="0" w:space="0" w:color="auto"/>
              </w:divBdr>
              <w:divsChild>
                <w:div w:id="69966520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12911927">
      <w:bodyDiv w:val="1"/>
      <w:marLeft w:val="0"/>
      <w:marRight w:val="0"/>
      <w:marTop w:val="0"/>
      <w:marBottom w:val="0"/>
      <w:divBdr>
        <w:top w:val="none" w:sz="0" w:space="0" w:color="auto"/>
        <w:left w:val="none" w:sz="0" w:space="0" w:color="auto"/>
        <w:bottom w:val="none" w:sz="0" w:space="0" w:color="auto"/>
        <w:right w:val="none" w:sz="0" w:space="0" w:color="auto"/>
      </w:divBdr>
      <w:divsChild>
        <w:div w:id="588273574">
          <w:marLeft w:val="0"/>
          <w:marRight w:val="0"/>
          <w:marTop w:val="0"/>
          <w:marBottom w:val="0"/>
          <w:divBdr>
            <w:top w:val="none" w:sz="0" w:space="0" w:color="auto"/>
            <w:left w:val="none" w:sz="0" w:space="0" w:color="auto"/>
            <w:bottom w:val="none" w:sz="0" w:space="0" w:color="auto"/>
            <w:right w:val="none" w:sz="0" w:space="0" w:color="auto"/>
          </w:divBdr>
          <w:divsChild>
            <w:div w:id="1906337883">
              <w:marLeft w:val="-150"/>
              <w:marRight w:val="-150"/>
              <w:marTop w:val="0"/>
              <w:marBottom w:val="0"/>
              <w:divBdr>
                <w:top w:val="none" w:sz="0" w:space="0" w:color="auto"/>
                <w:left w:val="none" w:sz="0" w:space="0" w:color="auto"/>
                <w:bottom w:val="none" w:sz="0" w:space="0" w:color="auto"/>
                <w:right w:val="none" w:sz="0" w:space="0" w:color="auto"/>
              </w:divBdr>
              <w:divsChild>
                <w:div w:id="1391464098">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15799091">
      <w:bodyDiv w:val="1"/>
      <w:marLeft w:val="0"/>
      <w:marRight w:val="0"/>
      <w:marTop w:val="0"/>
      <w:marBottom w:val="0"/>
      <w:divBdr>
        <w:top w:val="none" w:sz="0" w:space="0" w:color="auto"/>
        <w:left w:val="none" w:sz="0" w:space="0" w:color="auto"/>
        <w:bottom w:val="none" w:sz="0" w:space="0" w:color="auto"/>
        <w:right w:val="none" w:sz="0" w:space="0" w:color="auto"/>
      </w:divBdr>
      <w:divsChild>
        <w:div w:id="187642277">
          <w:marLeft w:val="0"/>
          <w:marRight w:val="0"/>
          <w:marTop w:val="0"/>
          <w:marBottom w:val="0"/>
          <w:divBdr>
            <w:top w:val="none" w:sz="0" w:space="0" w:color="auto"/>
            <w:left w:val="none" w:sz="0" w:space="0" w:color="auto"/>
            <w:bottom w:val="none" w:sz="0" w:space="0" w:color="auto"/>
            <w:right w:val="none" w:sz="0" w:space="0" w:color="auto"/>
          </w:divBdr>
          <w:divsChild>
            <w:div w:id="184707827">
              <w:marLeft w:val="-150"/>
              <w:marRight w:val="-150"/>
              <w:marTop w:val="0"/>
              <w:marBottom w:val="0"/>
              <w:divBdr>
                <w:top w:val="none" w:sz="0" w:space="0" w:color="auto"/>
                <w:left w:val="none" w:sz="0" w:space="0" w:color="auto"/>
                <w:bottom w:val="none" w:sz="0" w:space="0" w:color="auto"/>
                <w:right w:val="none" w:sz="0" w:space="0" w:color="auto"/>
              </w:divBdr>
              <w:divsChild>
                <w:div w:id="59490118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575386013">
      <w:bodyDiv w:val="1"/>
      <w:marLeft w:val="0"/>
      <w:marRight w:val="0"/>
      <w:marTop w:val="0"/>
      <w:marBottom w:val="0"/>
      <w:divBdr>
        <w:top w:val="none" w:sz="0" w:space="0" w:color="auto"/>
        <w:left w:val="none" w:sz="0" w:space="0" w:color="auto"/>
        <w:bottom w:val="none" w:sz="0" w:space="0" w:color="auto"/>
        <w:right w:val="none" w:sz="0" w:space="0" w:color="auto"/>
      </w:divBdr>
      <w:divsChild>
        <w:div w:id="465047287">
          <w:marLeft w:val="0"/>
          <w:marRight w:val="0"/>
          <w:marTop w:val="0"/>
          <w:marBottom w:val="0"/>
          <w:divBdr>
            <w:top w:val="none" w:sz="0" w:space="0" w:color="auto"/>
            <w:left w:val="none" w:sz="0" w:space="0" w:color="auto"/>
            <w:bottom w:val="none" w:sz="0" w:space="0" w:color="auto"/>
            <w:right w:val="none" w:sz="0" w:space="0" w:color="auto"/>
          </w:divBdr>
          <w:divsChild>
            <w:div w:id="1382243719">
              <w:marLeft w:val="-150"/>
              <w:marRight w:val="-150"/>
              <w:marTop w:val="0"/>
              <w:marBottom w:val="0"/>
              <w:divBdr>
                <w:top w:val="none" w:sz="0" w:space="0" w:color="auto"/>
                <w:left w:val="none" w:sz="0" w:space="0" w:color="auto"/>
                <w:bottom w:val="none" w:sz="0" w:space="0" w:color="auto"/>
                <w:right w:val="none" w:sz="0" w:space="0" w:color="auto"/>
              </w:divBdr>
              <w:divsChild>
                <w:div w:id="123734899">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32710482">
      <w:bodyDiv w:val="1"/>
      <w:marLeft w:val="0"/>
      <w:marRight w:val="0"/>
      <w:marTop w:val="0"/>
      <w:marBottom w:val="0"/>
      <w:divBdr>
        <w:top w:val="none" w:sz="0" w:space="0" w:color="auto"/>
        <w:left w:val="none" w:sz="0" w:space="0" w:color="auto"/>
        <w:bottom w:val="none" w:sz="0" w:space="0" w:color="auto"/>
        <w:right w:val="none" w:sz="0" w:space="0" w:color="auto"/>
      </w:divBdr>
      <w:divsChild>
        <w:div w:id="380983700">
          <w:marLeft w:val="0"/>
          <w:marRight w:val="0"/>
          <w:marTop w:val="0"/>
          <w:marBottom w:val="0"/>
          <w:divBdr>
            <w:top w:val="none" w:sz="0" w:space="0" w:color="auto"/>
            <w:left w:val="none" w:sz="0" w:space="0" w:color="auto"/>
            <w:bottom w:val="none" w:sz="0" w:space="0" w:color="auto"/>
            <w:right w:val="none" w:sz="0" w:space="0" w:color="auto"/>
          </w:divBdr>
          <w:divsChild>
            <w:div w:id="2066097549">
              <w:marLeft w:val="-150"/>
              <w:marRight w:val="-150"/>
              <w:marTop w:val="0"/>
              <w:marBottom w:val="0"/>
              <w:divBdr>
                <w:top w:val="none" w:sz="0" w:space="0" w:color="auto"/>
                <w:left w:val="none" w:sz="0" w:space="0" w:color="auto"/>
                <w:bottom w:val="none" w:sz="0" w:space="0" w:color="auto"/>
                <w:right w:val="none" w:sz="0" w:space="0" w:color="auto"/>
              </w:divBdr>
              <w:divsChild>
                <w:div w:id="1280602146">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40648440">
      <w:bodyDiv w:val="1"/>
      <w:marLeft w:val="0"/>
      <w:marRight w:val="0"/>
      <w:marTop w:val="0"/>
      <w:marBottom w:val="0"/>
      <w:divBdr>
        <w:top w:val="none" w:sz="0" w:space="0" w:color="auto"/>
        <w:left w:val="none" w:sz="0" w:space="0" w:color="auto"/>
        <w:bottom w:val="none" w:sz="0" w:space="0" w:color="auto"/>
        <w:right w:val="none" w:sz="0" w:space="0" w:color="auto"/>
      </w:divBdr>
      <w:divsChild>
        <w:div w:id="1357387242">
          <w:marLeft w:val="0"/>
          <w:marRight w:val="0"/>
          <w:marTop w:val="0"/>
          <w:marBottom w:val="0"/>
          <w:divBdr>
            <w:top w:val="none" w:sz="0" w:space="0" w:color="auto"/>
            <w:left w:val="none" w:sz="0" w:space="0" w:color="auto"/>
            <w:bottom w:val="none" w:sz="0" w:space="0" w:color="auto"/>
            <w:right w:val="none" w:sz="0" w:space="0" w:color="auto"/>
          </w:divBdr>
          <w:divsChild>
            <w:div w:id="1531214245">
              <w:marLeft w:val="-150"/>
              <w:marRight w:val="-150"/>
              <w:marTop w:val="0"/>
              <w:marBottom w:val="0"/>
              <w:divBdr>
                <w:top w:val="none" w:sz="0" w:space="0" w:color="auto"/>
                <w:left w:val="none" w:sz="0" w:space="0" w:color="auto"/>
                <w:bottom w:val="none" w:sz="0" w:space="0" w:color="auto"/>
                <w:right w:val="none" w:sz="0" w:space="0" w:color="auto"/>
              </w:divBdr>
              <w:divsChild>
                <w:div w:id="178600069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42155308">
      <w:bodyDiv w:val="1"/>
      <w:marLeft w:val="0"/>
      <w:marRight w:val="0"/>
      <w:marTop w:val="0"/>
      <w:marBottom w:val="0"/>
      <w:divBdr>
        <w:top w:val="none" w:sz="0" w:space="0" w:color="auto"/>
        <w:left w:val="none" w:sz="0" w:space="0" w:color="auto"/>
        <w:bottom w:val="none" w:sz="0" w:space="0" w:color="auto"/>
        <w:right w:val="none" w:sz="0" w:space="0" w:color="auto"/>
      </w:divBdr>
      <w:divsChild>
        <w:div w:id="1072771330">
          <w:marLeft w:val="0"/>
          <w:marRight w:val="0"/>
          <w:marTop w:val="0"/>
          <w:marBottom w:val="0"/>
          <w:divBdr>
            <w:top w:val="none" w:sz="0" w:space="0" w:color="auto"/>
            <w:left w:val="none" w:sz="0" w:space="0" w:color="auto"/>
            <w:bottom w:val="none" w:sz="0" w:space="0" w:color="auto"/>
            <w:right w:val="none" w:sz="0" w:space="0" w:color="auto"/>
          </w:divBdr>
          <w:divsChild>
            <w:div w:id="1326124355">
              <w:marLeft w:val="-150"/>
              <w:marRight w:val="-150"/>
              <w:marTop w:val="0"/>
              <w:marBottom w:val="0"/>
              <w:divBdr>
                <w:top w:val="none" w:sz="0" w:space="0" w:color="auto"/>
                <w:left w:val="none" w:sz="0" w:space="0" w:color="auto"/>
                <w:bottom w:val="none" w:sz="0" w:space="0" w:color="auto"/>
                <w:right w:val="none" w:sz="0" w:space="0" w:color="auto"/>
              </w:divBdr>
              <w:divsChild>
                <w:div w:id="204741195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698503040">
      <w:bodyDiv w:val="1"/>
      <w:marLeft w:val="0"/>
      <w:marRight w:val="0"/>
      <w:marTop w:val="0"/>
      <w:marBottom w:val="0"/>
      <w:divBdr>
        <w:top w:val="none" w:sz="0" w:space="0" w:color="auto"/>
        <w:left w:val="none" w:sz="0" w:space="0" w:color="auto"/>
        <w:bottom w:val="none" w:sz="0" w:space="0" w:color="auto"/>
        <w:right w:val="none" w:sz="0" w:space="0" w:color="auto"/>
      </w:divBdr>
      <w:divsChild>
        <w:div w:id="2132895365">
          <w:marLeft w:val="0"/>
          <w:marRight w:val="0"/>
          <w:marTop w:val="0"/>
          <w:marBottom w:val="0"/>
          <w:divBdr>
            <w:top w:val="none" w:sz="0" w:space="0" w:color="auto"/>
            <w:left w:val="none" w:sz="0" w:space="0" w:color="auto"/>
            <w:bottom w:val="none" w:sz="0" w:space="0" w:color="auto"/>
            <w:right w:val="none" w:sz="0" w:space="0" w:color="auto"/>
          </w:divBdr>
          <w:divsChild>
            <w:div w:id="1069233579">
              <w:marLeft w:val="-150"/>
              <w:marRight w:val="-150"/>
              <w:marTop w:val="0"/>
              <w:marBottom w:val="0"/>
              <w:divBdr>
                <w:top w:val="none" w:sz="0" w:space="0" w:color="auto"/>
                <w:left w:val="none" w:sz="0" w:space="0" w:color="auto"/>
                <w:bottom w:val="none" w:sz="0" w:space="0" w:color="auto"/>
                <w:right w:val="none" w:sz="0" w:space="0" w:color="auto"/>
              </w:divBdr>
              <w:divsChild>
                <w:div w:id="54429598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05129305">
      <w:bodyDiv w:val="1"/>
      <w:marLeft w:val="0"/>
      <w:marRight w:val="0"/>
      <w:marTop w:val="0"/>
      <w:marBottom w:val="0"/>
      <w:divBdr>
        <w:top w:val="none" w:sz="0" w:space="0" w:color="auto"/>
        <w:left w:val="none" w:sz="0" w:space="0" w:color="auto"/>
        <w:bottom w:val="none" w:sz="0" w:space="0" w:color="auto"/>
        <w:right w:val="none" w:sz="0" w:space="0" w:color="auto"/>
      </w:divBdr>
      <w:divsChild>
        <w:div w:id="339740668">
          <w:marLeft w:val="0"/>
          <w:marRight w:val="0"/>
          <w:marTop w:val="0"/>
          <w:marBottom w:val="0"/>
          <w:divBdr>
            <w:top w:val="none" w:sz="0" w:space="0" w:color="auto"/>
            <w:left w:val="none" w:sz="0" w:space="0" w:color="auto"/>
            <w:bottom w:val="none" w:sz="0" w:space="0" w:color="auto"/>
            <w:right w:val="none" w:sz="0" w:space="0" w:color="auto"/>
          </w:divBdr>
          <w:divsChild>
            <w:div w:id="190072173">
              <w:marLeft w:val="-150"/>
              <w:marRight w:val="-150"/>
              <w:marTop w:val="0"/>
              <w:marBottom w:val="0"/>
              <w:divBdr>
                <w:top w:val="none" w:sz="0" w:space="0" w:color="auto"/>
                <w:left w:val="none" w:sz="0" w:space="0" w:color="auto"/>
                <w:bottom w:val="none" w:sz="0" w:space="0" w:color="auto"/>
                <w:right w:val="none" w:sz="0" w:space="0" w:color="auto"/>
              </w:divBdr>
              <w:divsChild>
                <w:div w:id="39658717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24937841">
      <w:bodyDiv w:val="1"/>
      <w:marLeft w:val="0"/>
      <w:marRight w:val="0"/>
      <w:marTop w:val="0"/>
      <w:marBottom w:val="0"/>
      <w:divBdr>
        <w:top w:val="none" w:sz="0" w:space="0" w:color="auto"/>
        <w:left w:val="none" w:sz="0" w:space="0" w:color="auto"/>
        <w:bottom w:val="none" w:sz="0" w:space="0" w:color="auto"/>
        <w:right w:val="none" w:sz="0" w:space="0" w:color="auto"/>
      </w:divBdr>
      <w:divsChild>
        <w:div w:id="117913546">
          <w:marLeft w:val="0"/>
          <w:marRight w:val="0"/>
          <w:marTop w:val="0"/>
          <w:marBottom w:val="0"/>
          <w:divBdr>
            <w:top w:val="none" w:sz="0" w:space="0" w:color="auto"/>
            <w:left w:val="none" w:sz="0" w:space="0" w:color="auto"/>
            <w:bottom w:val="none" w:sz="0" w:space="0" w:color="auto"/>
            <w:right w:val="none" w:sz="0" w:space="0" w:color="auto"/>
          </w:divBdr>
          <w:divsChild>
            <w:div w:id="375276889">
              <w:marLeft w:val="-150"/>
              <w:marRight w:val="-150"/>
              <w:marTop w:val="0"/>
              <w:marBottom w:val="0"/>
              <w:divBdr>
                <w:top w:val="none" w:sz="0" w:space="0" w:color="auto"/>
                <w:left w:val="none" w:sz="0" w:space="0" w:color="auto"/>
                <w:bottom w:val="none" w:sz="0" w:space="0" w:color="auto"/>
                <w:right w:val="none" w:sz="0" w:space="0" w:color="auto"/>
              </w:divBdr>
              <w:divsChild>
                <w:div w:id="158664863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727803360">
      <w:bodyDiv w:val="1"/>
      <w:marLeft w:val="0"/>
      <w:marRight w:val="0"/>
      <w:marTop w:val="0"/>
      <w:marBottom w:val="0"/>
      <w:divBdr>
        <w:top w:val="none" w:sz="0" w:space="0" w:color="auto"/>
        <w:left w:val="none" w:sz="0" w:space="0" w:color="auto"/>
        <w:bottom w:val="none" w:sz="0" w:space="0" w:color="auto"/>
        <w:right w:val="none" w:sz="0" w:space="0" w:color="auto"/>
      </w:divBdr>
      <w:divsChild>
        <w:div w:id="278687649">
          <w:marLeft w:val="0"/>
          <w:marRight w:val="0"/>
          <w:marTop w:val="0"/>
          <w:marBottom w:val="0"/>
          <w:divBdr>
            <w:top w:val="none" w:sz="0" w:space="0" w:color="auto"/>
            <w:left w:val="none" w:sz="0" w:space="0" w:color="auto"/>
            <w:bottom w:val="none" w:sz="0" w:space="0" w:color="auto"/>
            <w:right w:val="none" w:sz="0" w:space="0" w:color="auto"/>
          </w:divBdr>
          <w:divsChild>
            <w:div w:id="1184243838">
              <w:marLeft w:val="-150"/>
              <w:marRight w:val="-150"/>
              <w:marTop w:val="0"/>
              <w:marBottom w:val="0"/>
              <w:divBdr>
                <w:top w:val="none" w:sz="0" w:space="0" w:color="auto"/>
                <w:left w:val="none" w:sz="0" w:space="0" w:color="auto"/>
                <w:bottom w:val="none" w:sz="0" w:space="0" w:color="auto"/>
                <w:right w:val="none" w:sz="0" w:space="0" w:color="auto"/>
              </w:divBdr>
              <w:divsChild>
                <w:div w:id="121616270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57647413">
      <w:bodyDiv w:val="1"/>
      <w:marLeft w:val="0"/>
      <w:marRight w:val="0"/>
      <w:marTop w:val="0"/>
      <w:marBottom w:val="0"/>
      <w:divBdr>
        <w:top w:val="none" w:sz="0" w:space="0" w:color="auto"/>
        <w:left w:val="none" w:sz="0" w:space="0" w:color="auto"/>
        <w:bottom w:val="none" w:sz="0" w:space="0" w:color="auto"/>
        <w:right w:val="none" w:sz="0" w:space="0" w:color="auto"/>
      </w:divBdr>
      <w:divsChild>
        <w:div w:id="23286220">
          <w:marLeft w:val="0"/>
          <w:marRight w:val="0"/>
          <w:marTop w:val="0"/>
          <w:marBottom w:val="0"/>
          <w:divBdr>
            <w:top w:val="none" w:sz="0" w:space="0" w:color="auto"/>
            <w:left w:val="none" w:sz="0" w:space="0" w:color="auto"/>
            <w:bottom w:val="none" w:sz="0" w:space="0" w:color="auto"/>
            <w:right w:val="none" w:sz="0" w:space="0" w:color="auto"/>
          </w:divBdr>
          <w:divsChild>
            <w:div w:id="657731654">
              <w:marLeft w:val="-150"/>
              <w:marRight w:val="-150"/>
              <w:marTop w:val="0"/>
              <w:marBottom w:val="0"/>
              <w:divBdr>
                <w:top w:val="none" w:sz="0" w:space="0" w:color="auto"/>
                <w:left w:val="none" w:sz="0" w:space="0" w:color="auto"/>
                <w:bottom w:val="none" w:sz="0" w:space="0" w:color="auto"/>
                <w:right w:val="none" w:sz="0" w:space="0" w:color="auto"/>
              </w:divBdr>
              <w:divsChild>
                <w:div w:id="3993650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80042906">
      <w:bodyDiv w:val="1"/>
      <w:marLeft w:val="0"/>
      <w:marRight w:val="0"/>
      <w:marTop w:val="0"/>
      <w:marBottom w:val="0"/>
      <w:divBdr>
        <w:top w:val="none" w:sz="0" w:space="0" w:color="auto"/>
        <w:left w:val="none" w:sz="0" w:space="0" w:color="auto"/>
        <w:bottom w:val="none" w:sz="0" w:space="0" w:color="auto"/>
        <w:right w:val="none" w:sz="0" w:space="0" w:color="auto"/>
      </w:divBdr>
      <w:divsChild>
        <w:div w:id="1838307387">
          <w:marLeft w:val="0"/>
          <w:marRight w:val="0"/>
          <w:marTop w:val="0"/>
          <w:marBottom w:val="0"/>
          <w:divBdr>
            <w:top w:val="none" w:sz="0" w:space="0" w:color="auto"/>
            <w:left w:val="none" w:sz="0" w:space="0" w:color="auto"/>
            <w:bottom w:val="none" w:sz="0" w:space="0" w:color="auto"/>
            <w:right w:val="none" w:sz="0" w:space="0" w:color="auto"/>
          </w:divBdr>
          <w:divsChild>
            <w:div w:id="1589582529">
              <w:marLeft w:val="-150"/>
              <w:marRight w:val="-150"/>
              <w:marTop w:val="0"/>
              <w:marBottom w:val="0"/>
              <w:divBdr>
                <w:top w:val="none" w:sz="0" w:space="0" w:color="auto"/>
                <w:left w:val="none" w:sz="0" w:space="0" w:color="auto"/>
                <w:bottom w:val="none" w:sz="0" w:space="0" w:color="auto"/>
                <w:right w:val="none" w:sz="0" w:space="0" w:color="auto"/>
              </w:divBdr>
              <w:divsChild>
                <w:div w:id="866286903">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882352997">
      <w:bodyDiv w:val="1"/>
      <w:marLeft w:val="0"/>
      <w:marRight w:val="0"/>
      <w:marTop w:val="0"/>
      <w:marBottom w:val="0"/>
      <w:divBdr>
        <w:top w:val="none" w:sz="0" w:space="0" w:color="auto"/>
        <w:left w:val="none" w:sz="0" w:space="0" w:color="auto"/>
        <w:bottom w:val="none" w:sz="0" w:space="0" w:color="auto"/>
        <w:right w:val="none" w:sz="0" w:space="0" w:color="auto"/>
      </w:divBdr>
      <w:divsChild>
        <w:div w:id="1912740291">
          <w:marLeft w:val="0"/>
          <w:marRight w:val="0"/>
          <w:marTop w:val="0"/>
          <w:marBottom w:val="0"/>
          <w:divBdr>
            <w:top w:val="none" w:sz="0" w:space="0" w:color="auto"/>
            <w:left w:val="none" w:sz="0" w:space="0" w:color="auto"/>
            <w:bottom w:val="none" w:sz="0" w:space="0" w:color="auto"/>
            <w:right w:val="none" w:sz="0" w:space="0" w:color="auto"/>
          </w:divBdr>
          <w:divsChild>
            <w:div w:id="1010372048">
              <w:marLeft w:val="-150"/>
              <w:marRight w:val="-150"/>
              <w:marTop w:val="0"/>
              <w:marBottom w:val="0"/>
              <w:divBdr>
                <w:top w:val="none" w:sz="0" w:space="0" w:color="auto"/>
                <w:left w:val="none" w:sz="0" w:space="0" w:color="auto"/>
                <w:bottom w:val="none" w:sz="0" w:space="0" w:color="auto"/>
                <w:right w:val="none" w:sz="0" w:space="0" w:color="auto"/>
              </w:divBdr>
              <w:divsChild>
                <w:div w:id="1012225392">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1918663669">
      <w:bodyDiv w:val="1"/>
      <w:marLeft w:val="0"/>
      <w:marRight w:val="0"/>
      <w:marTop w:val="0"/>
      <w:marBottom w:val="0"/>
      <w:divBdr>
        <w:top w:val="none" w:sz="0" w:space="0" w:color="auto"/>
        <w:left w:val="none" w:sz="0" w:space="0" w:color="auto"/>
        <w:bottom w:val="none" w:sz="0" w:space="0" w:color="auto"/>
        <w:right w:val="none" w:sz="0" w:space="0" w:color="auto"/>
      </w:divBdr>
      <w:divsChild>
        <w:div w:id="1610815866">
          <w:marLeft w:val="0"/>
          <w:marRight w:val="0"/>
          <w:marTop w:val="0"/>
          <w:marBottom w:val="0"/>
          <w:divBdr>
            <w:top w:val="none" w:sz="0" w:space="0" w:color="auto"/>
            <w:left w:val="none" w:sz="0" w:space="0" w:color="auto"/>
            <w:bottom w:val="none" w:sz="0" w:space="0" w:color="auto"/>
            <w:right w:val="none" w:sz="0" w:space="0" w:color="auto"/>
          </w:divBdr>
          <w:divsChild>
            <w:div w:id="2141341984">
              <w:marLeft w:val="-150"/>
              <w:marRight w:val="-150"/>
              <w:marTop w:val="0"/>
              <w:marBottom w:val="0"/>
              <w:divBdr>
                <w:top w:val="none" w:sz="0" w:space="0" w:color="auto"/>
                <w:left w:val="none" w:sz="0" w:space="0" w:color="auto"/>
                <w:bottom w:val="none" w:sz="0" w:space="0" w:color="auto"/>
                <w:right w:val="none" w:sz="0" w:space="0" w:color="auto"/>
              </w:divBdr>
              <w:divsChild>
                <w:div w:id="1930459071">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14795291">
      <w:bodyDiv w:val="1"/>
      <w:marLeft w:val="0"/>
      <w:marRight w:val="0"/>
      <w:marTop w:val="0"/>
      <w:marBottom w:val="0"/>
      <w:divBdr>
        <w:top w:val="none" w:sz="0" w:space="0" w:color="auto"/>
        <w:left w:val="none" w:sz="0" w:space="0" w:color="auto"/>
        <w:bottom w:val="none" w:sz="0" w:space="0" w:color="auto"/>
        <w:right w:val="none" w:sz="0" w:space="0" w:color="auto"/>
      </w:divBdr>
      <w:divsChild>
        <w:div w:id="2107382140">
          <w:marLeft w:val="0"/>
          <w:marRight w:val="0"/>
          <w:marTop w:val="0"/>
          <w:marBottom w:val="0"/>
          <w:divBdr>
            <w:top w:val="none" w:sz="0" w:space="0" w:color="auto"/>
            <w:left w:val="none" w:sz="0" w:space="0" w:color="auto"/>
            <w:bottom w:val="none" w:sz="0" w:space="0" w:color="auto"/>
            <w:right w:val="none" w:sz="0" w:space="0" w:color="auto"/>
          </w:divBdr>
          <w:divsChild>
            <w:div w:id="441847288">
              <w:marLeft w:val="-150"/>
              <w:marRight w:val="-150"/>
              <w:marTop w:val="0"/>
              <w:marBottom w:val="0"/>
              <w:divBdr>
                <w:top w:val="none" w:sz="0" w:space="0" w:color="auto"/>
                <w:left w:val="none" w:sz="0" w:space="0" w:color="auto"/>
                <w:bottom w:val="none" w:sz="0" w:space="0" w:color="auto"/>
                <w:right w:val="none" w:sz="0" w:space="0" w:color="auto"/>
              </w:divBdr>
              <w:divsChild>
                <w:div w:id="1233469015">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35960244">
      <w:bodyDiv w:val="1"/>
      <w:marLeft w:val="0"/>
      <w:marRight w:val="0"/>
      <w:marTop w:val="0"/>
      <w:marBottom w:val="0"/>
      <w:divBdr>
        <w:top w:val="none" w:sz="0" w:space="0" w:color="auto"/>
        <w:left w:val="none" w:sz="0" w:space="0" w:color="auto"/>
        <w:bottom w:val="none" w:sz="0" w:space="0" w:color="auto"/>
        <w:right w:val="none" w:sz="0" w:space="0" w:color="auto"/>
      </w:divBdr>
      <w:divsChild>
        <w:div w:id="176820202">
          <w:marLeft w:val="0"/>
          <w:marRight w:val="0"/>
          <w:marTop w:val="0"/>
          <w:marBottom w:val="0"/>
          <w:divBdr>
            <w:top w:val="none" w:sz="0" w:space="0" w:color="auto"/>
            <w:left w:val="none" w:sz="0" w:space="0" w:color="auto"/>
            <w:bottom w:val="none" w:sz="0" w:space="0" w:color="auto"/>
            <w:right w:val="none" w:sz="0" w:space="0" w:color="auto"/>
          </w:divBdr>
          <w:divsChild>
            <w:div w:id="424308183">
              <w:marLeft w:val="-150"/>
              <w:marRight w:val="-150"/>
              <w:marTop w:val="0"/>
              <w:marBottom w:val="0"/>
              <w:divBdr>
                <w:top w:val="none" w:sz="0" w:space="0" w:color="auto"/>
                <w:left w:val="none" w:sz="0" w:space="0" w:color="auto"/>
                <w:bottom w:val="none" w:sz="0" w:space="0" w:color="auto"/>
                <w:right w:val="none" w:sz="0" w:space="0" w:color="auto"/>
              </w:divBdr>
              <w:divsChild>
                <w:div w:id="1037050740">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 w:id="2077705830">
      <w:bodyDiv w:val="1"/>
      <w:marLeft w:val="0"/>
      <w:marRight w:val="0"/>
      <w:marTop w:val="0"/>
      <w:marBottom w:val="0"/>
      <w:divBdr>
        <w:top w:val="none" w:sz="0" w:space="0" w:color="auto"/>
        <w:left w:val="none" w:sz="0" w:space="0" w:color="auto"/>
        <w:bottom w:val="none" w:sz="0" w:space="0" w:color="auto"/>
        <w:right w:val="none" w:sz="0" w:space="0" w:color="auto"/>
      </w:divBdr>
      <w:divsChild>
        <w:div w:id="927621755">
          <w:marLeft w:val="0"/>
          <w:marRight w:val="0"/>
          <w:marTop w:val="0"/>
          <w:marBottom w:val="0"/>
          <w:divBdr>
            <w:top w:val="none" w:sz="0" w:space="0" w:color="auto"/>
            <w:left w:val="none" w:sz="0" w:space="0" w:color="auto"/>
            <w:bottom w:val="none" w:sz="0" w:space="0" w:color="auto"/>
            <w:right w:val="none" w:sz="0" w:space="0" w:color="auto"/>
          </w:divBdr>
          <w:divsChild>
            <w:div w:id="1906141867">
              <w:marLeft w:val="-150"/>
              <w:marRight w:val="-150"/>
              <w:marTop w:val="0"/>
              <w:marBottom w:val="0"/>
              <w:divBdr>
                <w:top w:val="none" w:sz="0" w:space="0" w:color="auto"/>
                <w:left w:val="none" w:sz="0" w:space="0" w:color="auto"/>
                <w:bottom w:val="none" w:sz="0" w:space="0" w:color="auto"/>
                <w:right w:val="none" w:sz="0" w:space="0" w:color="auto"/>
              </w:divBdr>
              <w:divsChild>
                <w:div w:id="2018726994">
                  <w:marLeft w:val="0"/>
                  <w:marRight w:val="0"/>
                  <w:marTop w:val="0"/>
                  <w:marBottom w:val="150"/>
                  <w:divBdr>
                    <w:top w:val="none" w:sz="0" w:space="0" w:color="auto"/>
                    <w:left w:val="single" w:sz="48" w:space="0" w:color="FF9900"/>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nghi-dinh-38-2019-nd-cp-muc-luong-co-so-doi-voi-can-bo-cong-chuc-vien-chuc-62878.html" TargetMode="External"/><Relationship Id="rId18" Type="http://schemas.openxmlformats.org/officeDocument/2006/relationships/hyperlink" Target="https://thukyluat.vn/vb/nghi-dinh-113-2015-nd-cp-phu-cap-dac-thu-phu-cap-uu-dai-phu-cap-trach-nhiem-cong-viec-va-phu-cap-nang-nhoc-doc-hai-nguy-hiem-doi-voi-nha-giao-480e8.html" TargetMode="External"/><Relationship Id="rId26" Type="http://schemas.openxmlformats.org/officeDocument/2006/relationships/hyperlink" Target="https://thukyluat.vn/vb/nghi-dinh-17-2013-nd-cp-sua-doi-nghi-dinh-204-2004-nd-cp-che-do-tien-luong-2a38a.html" TargetMode="External"/><Relationship Id="rId39" Type="http://schemas.openxmlformats.org/officeDocument/2006/relationships/hyperlink" Target="https://thukyluat.vn/vb/thong-tu-04-2019-tt-bnv-muc-luong-co-so-doi-tuong-huong-luong-trong-don-vi-cua-dang-646dd.html" TargetMode="External"/><Relationship Id="rId21" Type="http://schemas.openxmlformats.org/officeDocument/2006/relationships/hyperlink" Target="https://thukyluat.vn/vb/nghi-dinh-54-2011-nd-cp-che-do-phu-cap-tham-nien-nha-giao-1eca1.html" TargetMode="External"/><Relationship Id="rId34" Type="http://schemas.openxmlformats.org/officeDocument/2006/relationships/hyperlink" Target="https://thukyluat.vn/vb/thong-tu-09-2005-tt-bnv-huong-dan-che-do-phu-cap-dac-biet-can-bo-cong-chuc-vien-chuc-luc-luong-vu-trang-ce2c.html" TargetMode="External"/><Relationship Id="rId42" Type="http://schemas.openxmlformats.org/officeDocument/2006/relationships/hyperlink" Target="https://thukyluat.vn/vb/thong-tu-13-2018-tt-bnv-chuyen-xep-luong-can-bo-cong-chuc-vien-chuc-khi-thay-doi-cong-viec-61300.html" TargetMode="External"/><Relationship Id="rId47" Type="http://schemas.openxmlformats.org/officeDocument/2006/relationships/hyperlink" Target="https://thukyluat.vn/vb/thong-tu-08-2013-tt-bnv-huong-dan-nang-bac-luong-can-bo-cong-vien-chuc-31fc7.html" TargetMode="External"/><Relationship Id="rId50" Type="http://schemas.openxmlformats.org/officeDocument/2006/relationships/hyperlink" Target="https://thukyluat.vn/vb/thong-tu-03-2019-tt-bnv-tuyen-dung-vien-chuc-nang-ngach-thang-hang-chuc-danh-62c92.htm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kyluat.vn/vb/nghi-dinh-14-2020-nd-cp-tro-cap-nha-giao-da-nghi-huu-chua-duoc-huong-phu-cap-tham-nien-69d5d.html" TargetMode="External"/><Relationship Id="rId17" Type="http://schemas.openxmlformats.org/officeDocument/2006/relationships/hyperlink" Target="https://thukyluat.vn/vb/nghi-dinh-55-2016-nd-cp-dieu-chinh-muc-luong-huu-tro-cap-hang-thang-giao-vien-mam-non-lam-viec-truoc-1995-4ccb5.html" TargetMode="External"/><Relationship Id="rId25" Type="http://schemas.openxmlformats.org/officeDocument/2006/relationships/hyperlink" Target="https://thukyluat.vn/vb/nghi-dinh-31-2004-nd-cp-dieu-chinh-muc-luong-huu-nguoi-nghi-huu-truoc-thang-4-1993-ca52.html" TargetMode="External"/><Relationship Id="rId33" Type="http://schemas.openxmlformats.org/officeDocument/2006/relationships/hyperlink" Target="https://thukyluat.vn/vb/thong-tu-07-2005-tt-bnv-huong-dan-che-do-phu-cap-doc-hai-nguy-hiem-can-bo-cong-chuc-vien-chuc-ce2a.html" TargetMode="External"/><Relationship Id="rId38" Type="http://schemas.openxmlformats.org/officeDocument/2006/relationships/hyperlink" Target="https://thukyluat.vn/vb/thong-tu-12-2019-tt-bldtbxh-chuyen-xep-luong-vien-chuc-nganh-giao-duc-nghe-nghiep-66d42.html" TargetMode="External"/><Relationship Id="rId46" Type="http://schemas.openxmlformats.org/officeDocument/2006/relationships/hyperlink" Target="https://thukyluat.vn/vb/thong-tu-13-2012-tt-btp-sua-doi-che-do-tien-luong-doi-voi-can-bo-cong-vien-chuc-27e45.html" TargetMode="External"/><Relationship Id="rId2" Type="http://schemas.openxmlformats.org/officeDocument/2006/relationships/styles" Target="styles.xml"/><Relationship Id="rId16" Type="http://schemas.openxmlformats.org/officeDocument/2006/relationships/hyperlink" Target="https://thukyluat.vn/vb/nghi-dinh-153-2018-nd-cp-chinh-sach-dieu-chinh-luong-huu-doi-voi-lao-dong-nu-5f2a3.html" TargetMode="External"/><Relationship Id="rId20" Type="http://schemas.openxmlformats.org/officeDocument/2006/relationships/hyperlink" Target="https://thukyluat.vn/vb/nghi-dinh-14-2012-nd-cp-ve-sua-doi-dieu-7-nghi-dinh-204-2004-nd-cp-ve-che-do-tien-luong-doi-voi-can-bo-cong-chuc-vien-chuc-va-luc-luong-vu-trang-va-mu-21288.html" TargetMode="External"/><Relationship Id="rId29" Type="http://schemas.openxmlformats.org/officeDocument/2006/relationships/hyperlink" Target="https://thukyluat.vn/vb/thong-tu-02-2005-tt-bnv-huong-dan-thuc-hien-che-do-phu-cap-chuc-vu-lanh-dao-can-bo-cong-chuc-vien-chuc-ce25.html" TargetMode="External"/><Relationship Id="rId41" Type="http://schemas.openxmlformats.org/officeDocument/2006/relationships/hyperlink" Target="https://thukyluat.vn/vb/thong-tu-79-2005-tt-bnv-huong-dan-chuyen-xep-luong-can-doi-cbcnvc-thay-doi-cong-viec-cong-tac-llvt-co-yeu-ctnn-lam-viec-cqnn-don-vi-su-nghiep-nn-af7.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kyluat.vn/vb/nghi-quyet-86-2019-qh14-du-toan-ngan-sach-nha-nuoc-68df8.html" TargetMode="External"/><Relationship Id="rId24" Type="http://schemas.openxmlformats.org/officeDocument/2006/relationships/hyperlink" Target="https://thukyluat.vn/vb/nghi-dinh-76-2009-nd-cp-che-do-tien-luong-doi-voi-can-bo-cong-vien-chuc-luc-luong-vu-trang-sua-doi-nghi-dinh-204-2004-nd-cp-17214.html" TargetMode="External"/><Relationship Id="rId32" Type="http://schemas.openxmlformats.org/officeDocument/2006/relationships/hyperlink" Target="https://thukyluat.vn/vb/thong-tu-06-2005-tt-bnv-huong-dan-thuc-hien-che-do-phu-cap-luu-dong-cbcnvc-ce29.html" TargetMode="External"/><Relationship Id="rId37" Type="http://schemas.openxmlformats.org/officeDocument/2006/relationships/hyperlink" Target="https://thukyluat.vn/vb/thong-tu-10-2019-tt-bldtbxh-dieu-chinh-tro-cap-bao-hiem-xa-hoi-va-tro-cap-hang-thang-6550b.html" TargetMode="External"/><Relationship Id="rId40" Type="http://schemas.openxmlformats.org/officeDocument/2006/relationships/hyperlink" Target="https://thukyluat.vn/vb/thong-tu-22-2017-tt-bldtbxh-huong-dan-113-2015-nd-cp-phu-cap-dac-thu-uu-dai-nang-nhoc-54531.html" TargetMode="External"/><Relationship Id="rId45" Type="http://schemas.openxmlformats.org/officeDocument/2006/relationships/hyperlink" Target="https://thukyluat.vn/vb/thong-tu-57-2014-tt-btc-thanh-toan-tien-nghi-phep-hang-nam-doi-voi-can-bo-cong-chuc-3837b.html" TargetMode="External"/><Relationship Id="rId53" Type="http://schemas.openxmlformats.org/officeDocument/2006/relationships/hyperlink" Target="https://thukyluat.vn/vb/thong-tu-82-2005-bnv-btc-chuyen-xep-luong-cu-sang-luong-moi-can-bo-vien-chuc-thong-tu-01-2005-ae0.html" TargetMode="External"/><Relationship Id="rId5" Type="http://schemas.openxmlformats.org/officeDocument/2006/relationships/webSettings" Target="webSettings.xml"/><Relationship Id="rId15" Type="http://schemas.openxmlformats.org/officeDocument/2006/relationships/hyperlink" Target="https://thukyluat.vn/vb/nghi-dinh-76-2019-nd-cp-chinh-sach-doi-voi-can-bo-cong-tac-o-vung-kinh-te-dac-biet-kho-khan-50a42.html" TargetMode="External"/><Relationship Id="rId23" Type="http://schemas.openxmlformats.org/officeDocument/2006/relationships/hyperlink" Target="https://thukyluat.vn/vb/nghi-dinh-61-2006-nd-cp-chinh-sach-doi-voi-nha-giao-can-bo-o-vung-co-dieu-kien-kinh-te-kho-khan-316a.html" TargetMode="External"/><Relationship Id="rId28" Type="http://schemas.openxmlformats.org/officeDocument/2006/relationships/hyperlink" Target="https://thukyluat.vn/vb/thong-tu-83-2005-tt-bnv-huong-dan-sua-doi-che-do-nang-bac-luong-phu-cap-luong-can-bo-cong-nhan-vien-chuc-af8.html" TargetMode="External"/><Relationship Id="rId36" Type="http://schemas.openxmlformats.org/officeDocument/2006/relationships/hyperlink" Target="https://thukyluat.vn/vb/thong-tu-78-2005-tt-bnv-huong-dan-thuc-hien-che-do-phu-cap-kiem-nhiem-cbcnvc-kiem-nhiem-chuc-danh-lanh-dao-dung-dau-co-quan-don-vi-khac-af4.html" TargetMode="External"/><Relationship Id="rId49" Type="http://schemas.openxmlformats.org/officeDocument/2006/relationships/hyperlink" Target="https://thukyluat.vn/vb/thong-tu-13-2018-tt-bnv-chuyen-xep-luong-can-bo-cong-chuc-vien-chuc-khi-thay-doi-cong-viec-61300.html" TargetMode="External"/><Relationship Id="rId10" Type="http://schemas.openxmlformats.org/officeDocument/2006/relationships/hyperlink" Target="https://thukyluat.vn/vb/nghi-quyet-27-nq-tw-2018-chinh-sach-tien-luong-doi-voi-can-bo-cong-chuc-vien-chuc-5d580.html" TargetMode="External"/><Relationship Id="rId19" Type="http://schemas.openxmlformats.org/officeDocument/2006/relationships/hyperlink" Target="https://thukyluat.vn/vb/nghi-dinh-34-2012-nd-cp-che-do-phu-cap-cong-vu-21b5b.html" TargetMode="External"/><Relationship Id="rId31" Type="http://schemas.openxmlformats.org/officeDocument/2006/relationships/hyperlink" Target="https://thukyluat.vn/vb/thong-tu-05-2005-tt-bnv-huong-dan-che-do-phu-cap-trach-nhiem-cong-viec-can-bo-cong-chuc-vien-chuc-ce28.html" TargetMode="External"/><Relationship Id="rId44" Type="http://schemas.openxmlformats.org/officeDocument/2006/relationships/hyperlink" Target="https://thukyluat.vn/vb/thong-tu-141-2011-tt-btc-che-do-thanh-toan-tien-nghi-phep-hang-nam-1ff31.html" TargetMode="External"/><Relationship Id="rId52" Type="http://schemas.openxmlformats.org/officeDocument/2006/relationships/hyperlink" Target="https://thukyluat.vn/vb/thong-tu-01-2005-bnv-btc-huong-dan-chuyen-xep-luong-cu-sang-luong-moi-can-bo-cong-vien-chuc-ce16.html" TargetMode="External"/><Relationship Id="rId4" Type="http://schemas.openxmlformats.org/officeDocument/2006/relationships/settings" Target="settings.xml"/><Relationship Id="rId9" Type="http://schemas.openxmlformats.org/officeDocument/2006/relationships/hyperlink" Target="https://thukyluat.vn/vb/luat-can-bo-cong-chuc-va-luat-vien-chuc-sua-doi-2019-630e1.html" TargetMode="External"/><Relationship Id="rId14" Type="http://schemas.openxmlformats.org/officeDocument/2006/relationships/hyperlink" Target="https://thukyluat.vn/vb/nghi-dinh-44-2019-nd-cp-dieu-chinh-luong-huu-tro-cap-bao-hiem-xa-hoi-6539a.html" TargetMode="External"/><Relationship Id="rId22" Type="http://schemas.openxmlformats.org/officeDocument/2006/relationships/hyperlink" Target="https://thukyluat.vn/vb/nghi-dinh-204-2004-nd-cp-che-do-tien-luong-doi-voi-can-bo-cong-chuc-vien-chuc-luc-luong-vu-trang-cd95.html" TargetMode="External"/><Relationship Id="rId27" Type="http://schemas.openxmlformats.org/officeDocument/2006/relationships/hyperlink" Target="https://thukyluat.vn/vb/nghi-dinh-117-2016-nd-cp-sua-doi-nghi-dinh-204-2004-nd-cp-che-do-tien-luong-can-bo-cong-vien-chuc-luc-luong-vu-trang-4db46.html" TargetMode="External"/><Relationship Id="rId30" Type="http://schemas.openxmlformats.org/officeDocument/2006/relationships/hyperlink" Target="https://thukyluat.vn/vb/thong-tu-04-2005-tt-bnv-huong-dan-thuc-hien-che-do-phu-cap-tham-niem-vuot-khung-can-bo-cong-chuc-vien-chuc-ce27.html" TargetMode="External"/><Relationship Id="rId35" Type="http://schemas.openxmlformats.org/officeDocument/2006/relationships/hyperlink" Target="https://thukyluat.vn/vb/thong-tu-80-2005-tt-bnv-huong-dan-thuc-hien-chuyen-xep-luong-can-bo-cong-chuc-vien-chuc-trinh-do-cao-dang-phu-hop-chuyen-mon-dang-lam-adf.html" TargetMode="External"/><Relationship Id="rId43" Type="http://schemas.openxmlformats.org/officeDocument/2006/relationships/hyperlink" Target="https://thukyluat.vn/vb/thong-tu-02-2007-tt-bnv-huong-dan-xep-luong-nang-ngach-chuyen-ngach-chuyen-loai-cong-chuc-vien-chuc-512b.html" TargetMode="External"/><Relationship Id="rId48" Type="http://schemas.openxmlformats.org/officeDocument/2006/relationships/hyperlink" Target="https://thukyluat.vn/vb/thong-tu-40-2017-tt-btc-phi-cong-tac-chi-hoi-nghi-co-quan-nha-nuoc-su-nghiep-cong-lap-50118.html" TargetMode="External"/><Relationship Id="rId8" Type="http://schemas.openxmlformats.org/officeDocument/2006/relationships/hyperlink" Target="https://thukyluat.vn/vb/luat-vien-chuc-2010-1c247.html" TargetMode="External"/><Relationship Id="rId51" Type="http://schemas.openxmlformats.org/officeDocument/2006/relationships/hyperlink" Target="https://thukyluat.vn/vb/thong-tu-08-2011-bnv-btc-chinh-sach-nguoi-cong-tac-o-vung-co-dieu-kien-dac-biet-kho-khan-huong-dan-nd-116-2010-1f94a.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cp:revision>
  <dcterms:created xsi:type="dcterms:W3CDTF">2020-10-27T07:54:00Z</dcterms:created>
  <dcterms:modified xsi:type="dcterms:W3CDTF">2020-10-27T07:54:00Z</dcterms:modified>
</cp:coreProperties>
</file>